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8D" w:rsidRDefault="00FF018D" w:rsidP="00062465">
      <w:pPr>
        <w:spacing w:after="0" w:line="240" w:lineRule="auto"/>
        <w:jc w:val="center"/>
        <w:rPr>
          <w:b/>
          <w:sz w:val="32"/>
          <w:szCs w:val="32"/>
          <w:highlight w:val="cyan"/>
        </w:rPr>
      </w:pPr>
    </w:p>
    <w:p w:rsidR="00FF018D" w:rsidRDefault="003137A4" w:rsidP="00062465">
      <w:pPr>
        <w:spacing w:after="0" w:line="240" w:lineRule="auto"/>
        <w:jc w:val="center"/>
        <w:rPr>
          <w:b/>
          <w:sz w:val="32"/>
          <w:szCs w:val="32"/>
          <w:highlight w:val="cyan"/>
        </w:rPr>
      </w:pPr>
      <w:r w:rsidRPr="00875C52">
        <w:rPr>
          <w:b/>
          <w:noProof/>
          <w:sz w:val="32"/>
          <w:szCs w:val="32"/>
          <w:highlight w:val="cyan"/>
          <w:u w:val="single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57150</wp:posOffset>
            </wp:positionV>
            <wp:extent cx="1905000" cy="1905000"/>
            <wp:effectExtent l="0" t="0" r="0" b="0"/>
            <wp:wrapSquare wrapText="bothSides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0276" w:rsidRPr="00875C52">
        <w:rPr>
          <w:b/>
          <w:sz w:val="32"/>
          <w:szCs w:val="32"/>
          <w:highlight w:val="cyan"/>
        </w:rPr>
        <w:t xml:space="preserve">ENTREGA MENSUAL DE </w:t>
      </w:r>
    </w:p>
    <w:p w:rsidR="00CD0568" w:rsidRPr="001E0276" w:rsidRDefault="001E0276" w:rsidP="00062465">
      <w:pPr>
        <w:spacing w:after="0" w:line="240" w:lineRule="auto"/>
        <w:jc w:val="center"/>
        <w:rPr>
          <w:sz w:val="44"/>
          <w:szCs w:val="44"/>
        </w:rPr>
      </w:pPr>
      <w:r w:rsidRPr="00875C52">
        <w:rPr>
          <w:b/>
          <w:sz w:val="32"/>
          <w:szCs w:val="32"/>
          <w:highlight w:val="cyan"/>
        </w:rPr>
        <w:t>ESTADÍSTICAS</w:t>
      </w:r>
      <w:r w:rsidRPr="00062465">
        <w:rPr>
          <w:i/>
          <w:sz w:val="36"/>
          <w:szCs w:val="36"/>
          <w:highlight w:val="cyan"/>
        </w:rPr>
        <w:t>:</w:t>
      </w:r>
      <w:r w:rsidR="004A1FE3" w:rsidRPr="004A1FE3">
        <w:rPr>
          <w:i/>
          <w:sz w:val="36"/>
          <w:szCs w:val="36"/>
          <w:highlight w:val="yellow"/>
        </w:rPr>
        <w:t xml:space="preserve"> </w:t>
      </w:r>
      <w:r w:rsidR="008E62E9">
        <w:rPr>
          <w:b/>
          <w:i/>
          <w:sz w:val="44"/>
          <w:szCs w:val="44"/>
          <w:highlight w:val="yellow"/>
        </w:rPr>
        <w:t>NOVIEM</w:t>
      </w:r>
      <w:r w:rsidR="002C7972">
        <w:rPr>
          <w:b/>
          <w:i/>
          <w:sz w:val="44"/>
          <w:szCs w:val="44"/>
          <w:highlight w:val="yellow"/>
        </w:rPr>
        <w:t>BRE</w:t>
      </w:r>
      <w:r w:rsidR="00C34D2B" w:rsidRPr="00CC5CE5">
        <w:rPr>
          <w:b/>
          <w:sz w:val="44"/>
          <w:szCs w:val="44"/>
          <w:highlight w:val="yellow"/>
        </w:rPr>
        <w:t xml:space="preserve"> 2020</w:t>
      </w:r>
    </w:p>
    <w:p w:rsidR="002A0694" w:rsidRPr="003A3C92" w:rsidRDefault="002A0694" w:rsidP="00FF2AD7">
      <w:pPr>
        <w:jc w:val="center"/>
        <w:rPr>
          <w:sz w:val="44"/>
          <w:szCs w:val="44"/>
        </w:rPr>
      </w:pPr>
    </w:p>
    <w:p w:rsidR="00186581" w:rsidRDefault="00186581" w:rsidP="002A0694">
      <w:pPr>
        <w:rPr>
          <w:b/>
          <w:sz w:val="24"/>
          <w:szCs w:val="24"/>
          <w:highlight w:val="yellow"/>
        </w:rPr>
      </w:pPr>
    </w:p>
    <w:p w:rsidR="00A302B8" w:rsidRDefault="00A302B8" w:rsidP="002A0694">
      <w:pPr>
        <w:rPr>
          <w:b/>
          <w:sz w:val="24"/>
          <w:szCs w:val="24"/>
          <w:highlight w:val="green"/>
        </w:rPr>
      </w:pPr>
    </w:p>
    <w:p w:rsidR="004F45C4" w:rsidRDefault="004F45C4" w:rsidP="002A0694">
      <w:pPr>
        <w:rPr>
          <w:b/>
          <w:sz w:val="24"/>
          <w:szCs w:val="24"/>
          <w:highlight w:val="lightGray"/>
        </w:rPr>
      </w:pPr>
    </w:p>
    <w:p w:rsidR="002A0694" w:rsidRPr="006052AA" w:rsidRDefault="00AD6D8A" w:rsidP="002A0694">
      <w:pPr>
        <w:rPr>
          <w:b/>
          <w:sz w:val="24"/>
          <w:szCs w:val="24"/>
        </w:rPr>
      </w:pPr>
      <w:r w:rsidRPr="0073789C">
        <w:rPr>
          <w:b/>
          <w:sz w:val="24"/>
          <w:szCs w:val="24"/>
          <w:highlight w:val="lightGray"/>
        </w:rPr>
        <w:t>FUENTE : INDEC</w:t>
      </w:r>
    </w:p>
    <w:p w:rsidR="00AD6D8A" w:rsidRPr="001167B9" w:rsidRDefault="00577337" w:rsidP="00B850A6">
      <w:pPr>
        <w:rPr>
          <w:rFonts w:ascii="Sitka Text" w:hAnsi="Sitka Text"/>
          <w:b/>
          <w:sz w:val="48"/>
          <w:szCs w:val="48"/>
          <w:bdr w:val="single" w:sz="4" w:space="0" w:color="auto"/>
        </w:rPr>
      </w:pPr>
      <w:r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>ÍNDICE DE PRECIOS</w:t>
      </w:r>
      <w:r w:rsidR="002F6F74"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 xml:space="preserve"> AL C</w:t>
      </w:r>
      <w:r w:rsidR="00A079B4"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>ONSUMIDOR</w:t>
      </w:r>
      <w:r w:rsidR="00A92B46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 xml:space="preserve"> OCTUBRE</w:t>
      </w:r>
      <w:r w:rsid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 xml:space="preserve"> </w:t>
      </w:r>
      <w:r w:rsidR="008D5FB8"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>20</w:t>
      </w:r>
      <w:r w:rsidR="006D3176"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>20</w:t>
      </w:r>
      <w:r w:rsidR="00AD6D8A" w:rsidRPr="00A079B4">
        <w:rPr>
          <w:rFonts w:ascii="Sitka Text" w:hAnsi="Sitka Text"/>
          <w:b/>
          <w:color w:val="FFFFFF" w:themeColor="background1"/>
          <w:sz w:val="24"/>
          <w:szCs w:val="24"/>
          <w:highlight w:val="darkCyan"/>
        </w:rPr>
        <w:t>:</w:t>
      </w:r>
      <w:r w:rsidR="00A92B46" w:rsidRPr="00A92B46">
        <w:rPr>
          <w:rFonts w:ascii="Sitka Text" w:hAnsi="Sitka Text"/>
          <w:b/>
          <w:color w:val="FFFFFF" w:themeColor="background1"/>
          <w:sz w:val="24"/>
          <w:szCs w:val="24"/>
        </w:rPr>
        <w:t xml:space="preserve">   </w:t>
      </w:r>
      <w:r w:rsidR="0002260F">
        <w:rPr>
          <w:rFonts w:ascii="Sitka Text" w:hAnsi="Sitka Text"/>
          <w:b/>
          <w:color w:val="FFFFFF" w:themeColor="background1"/>
          <w:sz w:val="24"/>
          <w:szCs w:val="24"/>
        </w:rPr>
        <w:t xml:space="preserve"> </w:t>
      </w:r>
      <w:r w:rsidR="00EE503B">
        <w:rPr>
          <w:rFonts w:ascii="Sitka Text" w:hAnsi="Sitka Text"/>
          <w:b/>
          <w:color w:val="FFFFFF" w:themeColor="background1"/>
          <w:sz w:val="24"/>
          <w:szCs w:val="24"/>
        </w:rPr>
        <w:t xml:space="preserve">  </w:t>
      </w:r>
      <w:r w:rsidR="00EE503B">
        <w:rPr>
          <w:rFonts w:ascii="Sitka Text" w:hAnsi="Sitka Text"/>
          <w:b/>
          <w:color w:val="FFFFFF" w:themeColor="background1"/>
          <w:sz w:val="54"/>
          <w:szCs w:val="54"/>
          <w:highlight w:val="darkGray"/>
          <w:bdr w:val="thickThinLargeGap" w:sz="24" w:space="0" w:color="auto" w:shadow="1"/>
        </w:rPr>
        <w:t>3</w:t>
      </w:r>
      <w:r w:rsidR="00A92B46">
        <w:rPr>
          <w:rFonts w:ascii="Sitka Text" w:hAnsi="Sitka Text"/>
          <w:b/>
          <w:color w:val="FFFFFF" w:themeColor="background1"/>
          <w:sz w:val="54"/>
          <w:szCs w:val="54"/>
          <w:highlight w:val="darkGray"/>
          <w:bdr w:val="thickThinLargeGap" w:sz="24" w:space="0" w:color="auto" w:shadow="1"/>
        </w:rPr>
        <w:t>,</w:t>
      </w:r>
      <w:r w:rsidR="00EE503B">
        <w:rPr>
          <w:rFonts w:ascii="Sitka Text" w:hAnsi="Sitka Text"/>
          <w:b/>
          <w:color w:val="FFFFFF" w:themeColor="background1"/>
          <w:sz w:val="54"/>
          <w:szCs w:val="54"/>
          <w:highlight w:val="darkGray"/>
          <w:bdr w:val="thickThinLargeGap" w:sz="24" w:space="0" w:color="auto" w:shadow="1"/>
        </w:rPr>
        <w:t>8</w:t>
      </w:r>
      <w:r w:rsidR="006F7095" w:rsidRPr="00F96CD2">
        <w:rPr>
          <w:rFonts w:ascii="Sitka Text" w:hAnsi="Sitka Text"/>
          <w:b/>
          <w:color w:val="FFFFFF" w:themeColor="background1"/>
          <w:sz w:val="54"/>
          <w:szCs w:val="54"/>
          <w:highlight w:val="darkGray"/>
          <w:bdr w:val="thickThinLargeGap" w:sz="24" w:space="0" w:color="auto" w:shadow="1"/>
        </w:rPr>
        <w:t>%</w:t>
      </w:r>
    </w:p>
    <w:p w:rsidR="00AE1220" w:rsidRPr="001167B9" w:rsidRDefault="00AE1220" w:rsidP="00B850A6">
      <w:pPr>
        <w:rPr>
          <w:rFonts w:ascii="Sitka Text" w:hAnsi="Sitka Text"/>
          <w:b/>
          <w:sz w:val="28"/>
          <w:szCs w:val="28"/>
          <w:bdr w:val="single" w:sz="4" w:space="0" w:color="auto"/>
        </w:rPr>
      </w:pPr>
      <w:r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IPC  ACUMULADO</w:t>
      </w:r>
      <w:r w:rsidR="006D3176"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 xml:space="preserve"> ENERO</w:t>
      </w:r>
      <w:r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/</w:t>
      </w:r>
      <w:r w:rsidR="00A92B46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OCTUBRE</w:t>
      </w:r>
      <w:r w:rsidR="006D3176"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 xml:space="preserve"> </w:t>
      </w:r>
      <w:r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20:</w:t>
      </w:r>
      <w:r w:rsidR="00505D2F" w:rsidRPr="0081652C">
        <w:rPr>
          <w:rFonts w:ascii="Sitka Text" w:hAnsi="Sitka Text"/>
          <w:b/>
          <w:color w:val="FFFFFF" w:themeColor="background1"/>
          <w:sz w:val="28"/>
          <w:szCs w:val="28"/>
        </w:rPr>
        <w:t xml:space="preserve"> </w:t>
      </w:r>
      <w:r w:rsidR="00A10D9F">
        <w:rPr>
          <w:rFonts w:ascii="Sitka Text" w:hAnsi="Sitka Text"/>
          <w:b/>
          <w:sz w:val="28"/>
          <w:szCs w:val="28"/>
        </w:rPr>
        <w:t xml:space="preserve"> </w:t>
      </w:r>
      <w:r w:rsidR="0072234C">
        <w:rPr>
          <w:rFonts w:ascii="Sitka Text" w:hAnsi="Sitka Text"/>
          <w:b/>
          <w:sz w:val="28"/>
          <w:szCs w:val="28"/>
        </w:rPr>
        <w:t xml:space="preserve"> </w:t>
      </w:r>
      <w:r w:rsidR="0073789C">
        <w:rPr>
          <w:rFonts w:ascii="Sitka Text" w:hAnsi="Sitka Text"/>
          <w:b/>
          <w:sz w:val="28"/>
          <w:szCs w:val="28"/>
        </w:rPr>
        <w:t xml:space="preserve">  </w:t>
      </w:r>
      <w:r w:rsidR="002C7972">
        <w:rPr>
          <w:rFonts w:ascii="Sitka Text" w:hAnsi="Sitka Text"/>
          <w:b/>
          <w:sz w:val="28"/>
          <w:szCs w:val="28"/>
        </w:rPr>
        <w:t xml:space="preserve"> </w:t>
      </w:r>
      <w:r w:rsidRPr="001167B9">
        <w:rPr>
          <w:rFonts w:ascii="Sitka Text" w:hAnsi="Sitka Text"/>
          <w:b/>
          <w:sz w:val="28"/>
          <w:szCs w:val="28"/>
        </w:rPr>
        <w:t xml:space="preserve"> </w:t>
      </w:r>
      <w:r w:rsidR="0081652C">
        <w:rPr>
          <w:rFonts w:ascii="Sitka Text" w:hAnsi="Sitka Text"/>
          <w:b/>
          <w:sz w:val="28"/>
          <w:szCs w:val="28"/>
        </w:rPr>
        <w:t xml:space="preserve"> </w:t>
      </w:r>
      <w:r w:rsidR="0096520B">
        <w:rPr>
          <w:rFonts w:ascii="Sitka Text" w:hAnsi="Sitka Text"/>
          <w:b/>
          <w:sz w:val="28"/>
          <w:szCs w:val="28"/>
        </w:rPr>
        <w:t xml:space="preserve">   </w:t>
      </w:r>
      <w:r w:rsidR="00A92B46">
        <w:rPr>
          <w:rFonts w:ascii="Sitka Text" w:hAnsi="Sitka Text"/>
          <w:b/>
          <w:sz w:val="28"/>
          <w:szCs w:val="28"/>
        </w:rPr>
        <w:t xml:space="preserve"> </w:t>
      </w:r>
      <w:r w:rsidR="0002260F">
        <w:rPr>
          <w:rFonts w:ascii="Sitka Text" w:hAnsi="Sitka Text"/>
          <w:b/>
          <w:sz w:val="28"/>
          <w:szCs w:val="28"/>
        </w:rPr>
        <w:t xml:space="preserve">  </w:t>
      </w:r>
      <w:r w:rsidR="00A10D9F">
        <w:rPr>
          <w:rFonts w:ascii="Sitka Text" w:hAnsi="Sitka Text"/>
          <w:b/>
          <w:sz w:val="28"/>
          <w:szCs w:val="28"/>
        </w:rPr>
        <w:t xml:space="preserve"> </w:t>
      </w:r>
      <w:r w:rsidR="00EE503B">
        <w:rPr>
          <w:rFonts w:ascii="Sitka Text" w:hAnsi="Sitka Text"/>
          <w:b/>
          <w:sz w:val="28"/>
          <w:szCs w:val="28"/>
        </w:rPr>
        <w:t xml:space="preserve">  </w:t>
      </w:r>
      <w:r w:rsidR="00A10D9F">
        <w:rPr>
          <w:rFonts w:ascii="Sitka Text" w:hAnsi="Sitka Text"/>
          <w:b/>
          <w:sz w:val="28"/>
          <w:szCs w:val="28"/>
        </w:rPr>
        <w:t xml:space="preserve"> </w:t>
      </w:r>
      <w:r w:rsidR="00BE4220">
        <w:rPr>
          <w:rFonts w:ascii="Sitka Text" w:hAnsi="Sitka Text"/>
          <w:b/>
          <w:sz w:val="28"/>
          <w:szCs w:val="28"/>
        </w:rPr>
        <w:t xml:space="preserve"> </w:t>
      </w:r>
      <w:r w:rsidRPr="001167B9">
        <w:rPr>
          <w:rFonts w:ascii="Sitka Text" w:hAnsi="Sitka Text"/>
          <w:b/>
          <w:sz w:val="28"/>
          <w:szCs w:val="28"/>
        </w:rPr>
        <w:t xml:space="preserve"> </w:t>
      </w:r>
      <w:r w:rsidR="00EE503B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26</w:t>
      </w:r>
      <w:r w:rsidR="00215BF9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,</w:t>
      </w:r>
      <w:r w:rsidR="00EE503B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9</w:t>
      </w:r>
      <w:r w:rsidRPr="006F40A6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%</w:t>
      </w:r>
    </w:p>
    <w:p w:rsidR="00BE0E1C" w:rsidRPr="001167B9" w:rsidRDefault="00273075" w:rsidP="00B850A6">
      <w:pPr>
        <w:rPr>
          <w:rFonts w:ascii="Sitka Text" w:hAnsi="Sitka Text"/>
          <w:b/>
          <w:color w:val="CC3399"/>
          <w:sz w:val="28"/>
          <w:szCs w:val="28"/>
        </w:rPr>
      </w:pPr>
      <w:r w:rsidRPr="00A10D9F">
        <w:rPr>
          <w:rFonts w:ascii="Sitka Text" w:hAnsi="Sitka Text"/>
          <w:b/>
          <w:color w:val="FFFFFF" w:themeColor="background1"/>
          <w:sz w:val="27"/>
          <w:szCs w:val="27"/>
          <w:highlight w:val="darkCyan"/>
        </w:rPr>
        <w:t xml:space="preserve">IPC INTERANUAL </w:t>
      </w:r>
      <w:r w:rsidR="00A92B46">
        <w:rPr>
          <w:rFonts w:ascii="Sitka Text" w:hAnsi="Sitka Text"/>
          <w:b/>
          <w:color w:val="FFFFFF" w:themeColor="background1"/>
          <w:sz w:val="27"/>
          <w:szCs w:val="27"/>
          <w:highlight w:val="darkCyan"/>
        </w:rPr>
        <w:t>OCTUBRE/19-OCTUBRE</w:t>
      </w:r>
      <w:r w:rsidR="00BE0E1C" w:rsidRPr="00A10D9F">
        <w:rPr>
          <w:rFonts w:ascii="Sitka Text" w:hAnsi="Sitka Text"/>
          <w:b/>
          <w:color w:val="FFFFFF" w:themeColor="background1"/>
          <w:sz w:val="27"/>
          <w:szCs w:val="27"/>
          <w:highlight w:val="darkCyan"/>
        </w:rPr>
        <w:t>/20:</w:t>
      </w:r>
      <w:r w:rsidR="00A10D9F" w:rsidRPr="00A10D9F">
        <w:rPr>
          <w:rFonts w:ascii="Sitka Text" w:hAnsi="Sitka Text"/>
          <w:b/>
          <w:color w:val="FFFFFF" w:themeColor="background1"/>
          <w:sz w:val="27"/>
          <w:szCs w:val="27"/>
        </w:rPr>
        <w:t xml:space="preserve"> </w:t>
      </w:r>
      <w:r w:rsidR="0096520B">
        <w:rPr>
          <w:rFonts w:ascii="Sitka Text" w:hAnsi="Sitka Text"/>
          <w:b/>
          <w:color w:val="FFFFFF" w:themeColor="background1"/>
          <w:sz w:val="27"/>
          <w:szCs w:val="27"/>
        </w:rPr>
        <w:t xml:space="preserve">        </w:t>
      </w:r>
      <w:r w:rsidR="00BA6CEB">
        <w:rPr>
          <w:rFonts w:ascii="Sitka Text" w:hAnsi="Sitka Text"/>
          <w:b/>
          <w:color w:val="FFFFFF" w:themeColor="background1"/>
          <w:sz w:val="27"/>
          <w:szCs w:val="27"/>
        </w:rPr>
        <w:t xml:space="preserve"> </w:t>
      </w:r>
      <w:r w:rsidR="00A92B46">
        <w:rPr>
          <w:rFonts w:ascii="Sitka Text" w:hAnsi="Sitka Text"/>
          <w:b/>
          <w:color w:val="FFFFFF" w:themeColor="background1"/>
          <w:sz w:val="27"/>
          <w:szCs w:val="27"/>
        </w:rPr>
        <w:t xml:space="preserve"> </w:t>
      </w:r>
      <w:r w:rsidR="00EE503B">
        <w:rPr>
          <w:rFonts w:ascii="Sitka Text" w:hAnsi="Sitka Text"/>
          <w:b/>
          <w:color w:val="FFFFFF" w:themeColor="background1"/>
          <w:sz w:val="27"/>
          <w:szCs w:val="27"/>
        </w:rPr>
        <w:t xml:space="preserve">  </w:t>
      </w:r>
      <w:r w:rsidR="00A92B46">
        <w:rPr>
          <w:rFonts w:ascii="Sitka Text" w:hAnsi="Sitka Text"/>
          <w:b/>
          <w:color w:val="FFFFFF" w:themeColor="background1"/>
          <w:sz w:val="27"/>
          <w:szCs w:val="27"/>
        </w:rPr>
        <w:t xml:space="preserve"> </w:t>
      </w:r>
      <w:r w:rsidR="00EE503B">
        <w:rPr>
          <w:rFonts w:ascii="Sitka Text" w:hAnsi="Sitka Text"/>
          <w:b/>
          <w:color w:val="000000" w:themeColor="text1"/>
          <w:sz w:val="48"/>
          <w:szCs w:val="48"/>
          <w:highlight w:val="lightGray"/>
          <w:bdr w:val="double" w:sz="4" w:space="0" w:color="auto"/>
        </w:rPr>
        <w:t>37</w:t>
      </w:r>
      <w:r w:rsidR="00215BF9">
        <w:rPr>
          <w:rFonts w:ascii="Sitka Text" w:hAnsi="Sitka Text"/>
          <w:b/>
          <w:color w:val="000000" w:themeColor="text1"/>
          <w:sz w:val="48"/>
          <w:szCs w:val="48"/>
          <w:highlight w:val="lightGray"/>
          <w:bdr w:val="double" w:sz="4" w:space="0" w:color="auto"/>
        </w:rPr>
        <w:t>,</w:t>
      </w:r>
      <w:r w:rsidR="00C300FC">
        <w:rPr>
          <w:rFonts w:ascii="Sitka Text" w:hAnsi="Sitka Text"/>
          <w:b/>
          <w:color w:val="000000" w:themeColor="text1"/>
          <w:sz w:val="48"/>
          <w:szCs w:val="48"/>
          <w:highlight w:val="lightGray"/>
          <w:bdr w:val="double" w:sz="4" w:space="0" w:color="auto"/>
        </w:rPr>
        <w:t>6</w:t>
      </w:r>
      <w:r w:rsidR="00BE0E1C" w:rsidRPr="006F40A6">
        <w:rPr>
          <w:rFonts w:ascii="Sitka Text" w:hAnsi="Sitka Text"/>
          <w:b/>
          <w:color w:val="000000" w:themeColor="text1"/>
          <w:sz w:val="48"/>
          <w:szCs w:val="48"/>
          <w:highlight w:val="lightGray"/>
          <w:bdr w:val="double" w:sz="4" w:space="0" w:color="auto"/>
        </w:rPr>
        <w:t>%</w:t>
      </w:r>
    </w:p>
    <w:p w:rsidR="00A521FB" w:rsidRDefault="00AD6D8A" w:rsidP="009A4FB9">
      <w:pPr>
        <w:rPr>
          <w:rFonts w:ascii="Sitka Text" w:hAnsi="Sitka Text"/>
          <w:b/>
          <w:sz w:val="48"/>
          <w:szCs w:val="48"/>
          <w:bdr w:val="double" w:sz="4" w:space="0" w:color="auto"/>
        </w:rPr>
      </w:pPr>
      <w:r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IPC A</w:t>
      </w:r>
      <w:r w:rsidR="00C37819"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CUMULADO TODO EL AÑO 2019</w:t>
      </w:r>
      <w:r w:rsidR="0081652C" w:rsidRPr="0081652C">
        <w:rPr>
          <w:rFonts w:ascii="Sitka Text" w:hAnsi="Sitka Text"/>
          <w:b/>
          <w:color w:val="FFFFFF" w:themeColor="background1"/>
          <w:sz w:val="28"/>
          <w:szCs w:val="28"/>
          <w:highlight w:val="darkCyan"/>
        </w:rPr>
        <w:t>:</w:t>
      </w:r>
      <w:r w:rsidR="0081652C">
        <w:rPr>
          <w:rFonts w:ascii="Sitka Text" w:hAnsi="Sitka Text"/>
          <w:b/>
          <w:sz w:val="28"/>
          <w:szCs w:val="28"/>
        </w:rPr>
        <w:t xml:space="preserve">       </w:t>
      </w:r>
      <w:r w:rsidR="007F5D71">
        <w:rPr>
          <w:rFonts w:ascii="Sitka Text" w:hAnsi="Sitka Text"/>
          <w:b/>
          <w:sz w:val="28"/>
          <w:szCs w:val="28"/>
        </w:rPr>
        <w:t xml:space="preserve">        </w:t>
      </w:r>
      <w:r w:rsidR="00A10D9F">
        <w:rPr>
          <w:rFonts w:ascii="Sitka Text" w:hAnsi="Sitka Text"/>
          <w:b/>
          <w:sz w:val="28"/>
          <w:szCs w:val="28"/>
        </w:rPr>
        <w:t xml:space="preserve">   </w:t>
      </w:r>
      <w:r w:rsidR="007F5D71">
        <w:rPr>
          <w:rFonts w:ascii="Sitka Text" w:hAnsi="Sitka Text"/>
          <w:b/>
          <w:sz w:val="28"/>
          <w:szCs w:val="28"/>
        </w:rPr>
        <w:t xml:space="preserve">  </w:t>
      </w:r>
      <w:r w:rsidR="00040C13">
        <w:rPr>
          <w:rFonts w:ascii="Sitka Text" w:hAnsi="Sitka Text"/>
          <w:b/>
          <w:sz w:val="28"/>
          <w:szCs w:val="28"/>
        </w:rPr>
        <w:t xml:space="preserve">  </w:t>
      </w:r>
      <w:r w:rsidR="00AE6D15" w:rsidRPr="001167B9">
        <w:rPr>
          <w:rFonts w:ascii="Sitka Text" w:hAnsi="Sitka Text"/>
          <w:b/>
          <w:sz w:val="28"/>
          <w:szCs w:val="28"/>
        </w:rPr>
        <w:t xml:space="preserve"> </w:t>
      </w:r>
      <w:r w:rsidR="00780FE6" w:rsidRPr="006F40A6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53</w:t>
      </w:r>
      <w:r w:rsidR="00944D4F" w:rsidRPr="006F40A6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,</w:t>
      </w:r>
      <w:r w:rsidR="00780FE6" w:rsidRPr="006F40A6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8</w:t>
      </w:r>
      <w:r w:rsidRPr="006F40A6">
        <w:rPr>
          <w:rFonts w:ascii="Sitka Text" w:hAnsi="Sitka Text"/>
          <w:b/>
          <w:sz w:val="48"/>
          <w:szCs w:val="48"/>
          <w:highlight w:val="lightGray"/>
          <w:bdr w:val="double" w:sz="4" w:space="0" w:color="auto"/>
        </w:rPr>
        <w:t>%</w:t>
      </w:r>
    </w:p>
    <w:p w:rsidR="00B95A1F" w:rsidRPr="00D15302" w:rsidRDefault="00B95A1F" w:rsidP="00107256">
      <w:pPr>
        <w:jc w:val="both"/>
        <w:rPr>
          <w:b/>
          <w:sz w:val="2"/>
          <w:szCs w:val="2"/>
          <w:highlight w:val="green"/>
        </w:rPr>
      </w:pPr>
    </w:p>
    <w:p w:rsidR="00AD4A81" w:rsidRPr="00F05169" w:rsidRDefault="001142CE" w:rsidP="00F05169">
      <w:pPr>
        <w:rPr>
          <w:rFonts w:ascii="Sitka Text" w:hAnsi="Sitka Text"/>
          <w:b/>
          <w:sz w:val="24"/>
          <w:szCs w:val="24"/>
          <w:highlight w:val="lightGray"/>
        </w:rPr>
      </w:pPr>
      <w:r w:rsidRPr="001142CE">
        <w:rPr>
          <w:rFonts w:ascii="Sitka Text" w:hAnsi="Sitka Text"/>
          <w:b/>
          <w:noProof/>
          <w:sz w:val="24"/>
          <w:szCs w:val="24"/>
          <w:shd w:val="solid" w:color="auto" w:fill="92CDDC" w:themeFill="accent5" w:themeFillTint="99"/>
          <w:lang w:val="es-ES" w:eastAsia="es-ES"/>
        </w:rPr>
        <w:drawing>
          <wp:inline distT="0" distB="0" distL="0" distR="0">
            <wp:extent cx="5410200" cy="2533650"/>
            <wp:effectExtent l="19050" t="0" r="19050" b="0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F523A" w:rsidRDefault="002F523A" w:rsidP="002F523A">
      <w:pPr>
        <w:spacing w:line="240" w:lineRule="auto"/>
        <w:rPr>
          <w:rFonts w:ascii="Sitka Text" w:hAnsi="Sitka Text"/>
          <w:b/>
        </w:rPr>
      </w:pPr>
      <w:r>
        <w:rPr>
          <w:rFonts w:ascii="Sitka Text" w:hAnsi="Sitka Text"/>
          <w:b/>
          <w:highlight w:val="lightGray"/>
        </w:rPr>
        <w:lastRenderedPageBreak/>
        <w:t>FUENTE I.E.T</w:t>
      </w:r>
      <w:r w:rsidRPr="00EE2EE1">
        <w:rPr>
          <w:rFonts w:ascii="Sitka Text" w:hAnsi="Sitka Text"/>
          <w:b/>
          <w:highlight w:val="lightGray"/>
        </w:rPr>
        <w:t xml:space="preserve">: </w:t>
      </w:r>
      <w:r>
        <w:rPr>
          <w:rFonts w:ascii="Sitka Text" w:hAnsi="Sitka Text"/>
          <w:b/>
          <w:sz w:val="20"/>
          <w:szCs w:val="20"/>
          <w:highlight w:val="lightGray"/>
        </w:rPr>
        <w:t>ECO GO</w:t>
      </w:r>
      <w:r w:rsidRPr="00BB3B09">
        <w:rPr>
          <w:rFonts w:ascii="Sitka Text" w:hAnsi="Sitka Text"/>
          <w:b/>
          <w:highlight w:val="lightGray"/>
          <w:shd w:val="pct15" w:color="auto" w:fill="FFFFFF"/>
        </w:rPr>
        <w:t>:</w:t>
      </w:r>
      <w:r>
        <w:rPr>
          <w:rFonts w:ascii="Sitka Text" w:hAnsi="Sitka Text"/>
          <w:b/>
        </w:rPr>
        <w:t xml:space="preserve">                                                                 </w:t>
      </w:r>
    </w:p>
    <w:p w:rsidR="002F523A" w:rsidRDefault="002F523A" w:rsidP="002F523A">
      <w:pPr>
        <w:spacing w:line="240" w:lineRule="auto"/>
        <w:rPr>
          <w:rFonts w:ascii="Sitka Text" w:hAnsi="Sitka Text"/>
          <w:b/>
        </w:rPr>
      </w:pPr>
      <w:r w:rsidRPr="00FD1371">
        <w:rPr>
          <w:rFonts w:ascii="Sitka Text" w:hAnsi="Sitka Text"/>
          <w:b/>
          <w:sz w:val="24"/>
          <w:szCs w:val="24"/>
        </w:rPr>
        <w:t>ÍNDICE DE PRECIOS AL CO</w:t>
      </w:r>
      <w:r w:rsidR="0096520B">
        <w:rPr>
          <w:rFonts w:ascii="Sitka Text" w:hAnsi="Sitka Text"/>
          <w:b/>
          <w:sz w:val="24"/>
          <w:szCs w:val="24"/>
        </w:rPr>
        <w:t>NSUMIDOR OCTUBRE</w:t>
      </w:r>
      <w:r w:rsidRPr="00FD1371">
        <w:rPr>
          <w:rFonts w:ascii="Sitka Text" w:hAnsi="Sitka Text"/>
          <w:b/>
          <w:sz w:val="24"/>
          <w:szCs w:val="24"/>
        </w:rPr>
        <w:t>/20:</w:t>
      </w:r>
      <w:r>
        <w:rPr>
          <w:rFonts w:ascii="Sitka Text" w:hAnsi="Sitka Text"/>
          <w:b/>
        </w:rPr>
        <w:t xml:space="preserve">          </w:t>
      </w:r>
      <w:r w:rsidR="00397E76">
        <w:rPr>
          <w:rFonts w:ascii="Sitka Text" w:hAnsi="Sitka Text"/>
          <w:b/>
        </w:rPr>
        <w:t xml:space="preserve">  </w:t>
      </w:r>
      <w:r>
        <w:rPr>
          <w:rFonts w:ascii="Sitka Text" w:hAnsi="Sitka Text"/>
          <w:b/>
        </w:rPr>
        <w:t xml:space="preserve">   </w:t>
      </w:r>
      <w:r w:rsidR="00353C74">
        <w:rPr>
          <w:rFonts w:ascii="Sitka Text" w:hAnsi="Sitka Text"/>
          <w:b/>
        </w:rPr>
        <w:t xml:space="preserve">  </w:t>
      </w:r>
      <w:r w:rsidR="00190178">
        <w:rPr>
          <w:rFonts w:ascii="Sitka Text" w:hAnsi="Sitka Text"/>
          <w:b/>
        </w:rPr>
        <w:t xml:space="preserve"> </w:t>
      </w:r>
      <w:r w:rsidR="0025497B">
        <w:rPr>
          <w:rFonts w:ascii="Sitka Text" w:hAnsi="Sitka Text"/>
          <w:b/>
        </w:rPr>
        <w:t xml:space="preserve"> </w:t>
      </w:r>
      <w:r w:rsidR="00190178">
        <w:rPr>
          <w:rFonts w:ascii="Sitka Text" w:hAnsi="Sitka Text"/>
          <w:b/>
        </w:rPr>
        <w:t xml:space="preserve">  </w:t>
      </w:r>
      <w:r>
        <w:rPr>
          <w:rFonts w:ascii="Sitka Text" w:hAnsi="Sitka Text"/>
          <w:b/>
        </w:rPr>
        <w:t xml:space="preserve"> </w:t>
      </w:r>
      <w:r w:rsidR="00190178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2,9</w:t>
      </w:r>
      <w:r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 xml:space="preserve"> </w:t>
      </w:r>
      <w:r w:rsidRPr="00CF1DFA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%</w:t>
      </w:r>
      <w:r>
        <w:rPr>
          <w:rFonts w:ascii="Sitka Text" w:hAnsi="Sitka Text"/>
          <w:b/>
        </w:rPr>
        <w:t xml:space="preserve">                                    </w:t>
      </w:r>
    </w:p>
    <w:p w:rsidR="002F523A" w:rsidRPr="0073789C" w:rsidRDefault="002F523A" w:rsidP="002F523A">
      <w:pPr>
        <w:spacing w:line="240" w:lineRule="auto"/>
        <w:rPr>
          <w:rFonts w:ascii="Sitka Text" w:hAnsi="Sitka Text"/>
          <w:b/>
        </w:rPr>
      </w:pPr>
      <w:r w:rsidRPr="00FD1371">
        <w:rPr>
          <w:rFonts w:ascii="Sitka Text" w:hAnsi="Sitka Text"/>
          <w:b/>
          <w:sz w:val="24"/>
          <w:szCs w:val="24"/>
        </w:rPr>
        <w:t xml:space="preserve">I.P.C. ACUMULADO AÑO 2020:                          </w:t>
      </w:r>
      <w:r>
        <w:rPr>
          <w:rFonts w:ascii="Sitka Text" w:hAnsi="Sitka Text"/>
          <w:b/>
          <w:sz w:val="24"/>
          <w:szCs w:val="24"/>
        </w:rPr>
        <w:t xml:space="preserve">             </w:t>
      </w:r>
      <w:r w:rsidR="003347B9">
        <w:rPr>
          <w:rFonts w:ascii="Sitka Text" w:hAnsi="Sitka Text"/>
          <w:b/>
          <w:sz w:val="24"/>
          <w:szCs w:val="24"/>
        </w:rPr>
        <w:t xml:space="preserve"> </w:t>
      </w:r>
      <w:r w:rsidR="001C2A16">
        <w:rPr>
          <w:rFonts w:ascii="Sitka Text" w:hAnsi="Sitka Text"/>
          <w:b/>
          <w:sz w:val="24"/>
          <w:szCs w:val="24"/>
        </w:rPr>
        <w:t xml:space="preserve">            </w:t>
      </w:r>
      <w:r w:rsidRPr="00FD1371">
        <w:rPr>
          <w:rFonts w:ascii="Sitka Text" w:hAnsi="Sitka Text"/>
          <w:b/>
          <w:sz w:val="24"/>
          <w:szCs w:val="24"/>
        </w:rPr>
        <w:t xml:space="preserve"> </w:t>
      </w:r>
      <w:r w:rsidR="0025497B">
        <w:rPr>
          <w:rFonts w:ascii="Sitka Text" w:hAnsi="Sitka Text"/>
          <w:b/>
          <w:sz w:val="24"/>
          <w:szCs w:val="24"/>
        </w:rPr>
        <w:t xml:space="preserve"> </w:t>
      </w:r>
      <w:r w:rsidRPr="00FD1371">
        <w:rPr>
          <w:rFonts w:ascii="Sitka Text" w:hAnsi="Sitka Text"/>
          <w:b/>
          <w:sz w:val="24"/>
          <w:szCs w:val="24"/>
        </w:rPr>
        <w:t xml:space="preserve"> </w:t>
      </w:r>
      <w:r>
        <w:rPr>
          <w:rFonts w:ascii="Sitka Text" w:hAnsi="Sitka Text"/>
          <w:b/>
          <w:sz w:val="24"/>
          <w:szCs w:val="24"/>
        </w:rPr>
        <w:t xml:space="preserve"> </w:t>
      </w:r>
      <w:r w:rsidRPr="00FD1371">
        <w:rPr>
          <w:rFonts w:ascii="Sitka Text" w:hAnsi="Sitka Text"/>
          <w:b/>
          <w:sz w:val="24"/>
          <w:szCs w:val="24"/>
        </w:rPr>
        <w:t xml:space="preserve"> </w:t>
      </w:r>
      <w:r>
        <w:rPr>
          <w:rFonts w:ascii="Sitka Text" w:hAnsi="Sitka Text"/>
          <w:b/>
          <w:sz w:val="24"/>
          <w:szCs w:val="24"/>
        </w:rPr>
        <w:t xml:space="preserve"> </w:t>
      </w:r>
      <w:r w:rsidR="00190178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24,7</w:t>
      </w:r>
      <w:r w:rsidRPr="00EE2EE1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%</w:t>
      </w:r>
      <w:r>
        <w:rPr>
          <w:rFonts w:ascii="Sitka Text" w:hAnsi="Sitka Text"/>
          <w:b/>
        </w:rPr>
        <w:t xml:space="preserve">                                                                                                                         </w:t>
      </w:r>
    </w:p>
    <w:p w:rsidR="00DD22EE" w:rsidRDefault="00320B8C" w:rsidP="00AD3C96">
      <w:pPr>
        <w:spacing w:line="240" w:lineRule="auto"/>
        <w:rPr>
          <w:rFonts w:ascii="Sitka Text" w:hAnsi="Sitka Text"/>
          <w:b/>
        </w:rPr>
      </w:pPr>
      <w:r w:rsidRPr="00FD1371">
        <w:rPr>
          <w:rFonts w:ascii="Sitka Text" w:hAnsi="Sitka Text"/>
          <w:b/>
          <w:sz w:val="24"/>
          <w:szCs w:val="24"/>
        </w:rPr>
        <w:t>I.P.C.</w:t>
      </w:r>
      <w:r w:rsidR="00397E76">
        <w:rPr>
          <w:rFonts w:ascii="Sitka Text" w:hAnsi="Sitka Text"/>
          <w:b/>
          <w:sz w:val="24"/>
          <w:szCs w:val="24"/>
        </w:rPr>
        <w:t xml:space="preserve"> INTERANUAL OCTUBRE</w:t>
      </w:r>
      <w:r>
        <w:rPr>
          <w:rFonts w:ascii="Sitka Text" w:hAnsi="Sitka Text"/>
          <w:b/>
          <w:sz w:val="24"/>
          <w:szCs w:val="24"/>
        </w:rPr>
        <w:t xml:space="preserve"> 2019</w:t>
      </w:r>
      <w:r w:rsidR="00397E76">
        <w:rPr>
          <w:rFonts w:ascii="Sitka Text" w:hAnsi="Sitka Text"/>
          <w:b/>
          <w:sz w:val="24"/>
          <w:szCs w:val="24"/>
        </w:rPr>
        <w:t>/OCTU</w:t>
      </w:r>
      <w:r w:rsidR="004A4453">
        <w:rPr>
          <w:rFonts w:ascii="Sitka Text" w:hAnsi="Sitka Text"/>
          <w:b/>
          <w:sz w:val="24"/>
          <w:szCs w:val="24"/>
        </w:rPr>
        <w:t>BRE</w:t>
      </w:r>
      <w:r w:rsidRPr="00FD1371">
        <w:rPr>
          <w:rFonts w:ascii="Sitka Text" w:hAnsi="Sitka Text"/>
          <w:b/>
          <w:sz w:val="24"/>
          <w:szCs w:val="24"/>
        </w:rPr>
        <w:t xml:space="preserve"> </w:t>
      </w:r>
      <w:r>
        <w:rPr>
          <w:rFonts w:ascii="Sitka Text" w:hAnsi="Sitka Text"/>
          <w:b/>
          <w:sz w:val="24"/>
          <w:szCs w:val="24"/>
        </w:rPr>
        <w:t>2020:</w:t>
      </w:r>
      <w:r w:rsidR="00800B52">
        <w:rPr>
          <w:rFonts w:ascii="Sitka Text" w:hAnsi="Sitka Text"/>
          <w:b/>
          <w:sz w:val="24"/>
          <w:szCs w:val="24"/>
        </w:rPr>
        <w:t xml:space="preserve">  </w:t>
      </w:r>
      <w:r>
        <w:rPr>
          <w:rFonts w:ascii="Sitka Text" w:hAnsi="Sitka Text"/>
          <w:b/>
          <w:sz w:val="24"/>
          <w:szCs w:val="24"/>
        </w:rPr>
        <w:t xml:space="preserve"> </w:t>
      </w:r>
      <w:r w:rsidR="00353C74">
        <w:rPr>
          <w:rFonts w:ascii="Sitka Text" w:hAnsi="Sitka Text"/>
          <w:b/>
          <w:sz w:val="24"/>
          <w:szCs w:val="24"/>
        </w:rPr>
        <w:t xml:space="preserve"> </w:t>
      </w:r>
      <w:r w:rsidR="00D12376">
        <w:rPr>
          <w:rFonts w:ascii="Sitka Text" w:hAnsi="Sitka Text"/>
          <w:b/>
          <w:sz w:val="24"/>
          <w:szCs w:val="24"/>
        </w:rPr>
        <w:t xml:space="preserve">  </w:t>
      </w:r>
      <w:r w:rsidR="00397E76">
        <w:rPr>
          <w:rFonts w:ascii="Sitka Text" w:hAnsi="Sitka Text"/>
          <w:b/>
          <w:sz w:val="24"/>
          <w:szCs w:val="24"/>
        </w:rPr>
        <w:t xml:space="preserve">       </w:t>
      </w:r>
      <w:r w:rsidR="00D12376">
        <w:rPr>
          <w:rFonts w:ascii="Sitka Text" w:hAnsi="Sitka Text"/>
          <w:b/>
          <w:sz w:val="24"/>
          <w:szCs w:val="24"/>
        </w:rPr>
        <w:t xml:space="preserve"> </w:t>
      </w:r>
      <w:r>
        <w:rPr>
          <w:rFonts w:ascii="Sitka Text" w:hAnsi="Sitka Text"/>
          <w:b/>
          <w:sz w:val="24"/>
          <w:szCs w:val="24"/>
        </w:rPr>
        <w:t xml:space="preserve"> </w:t>
      </w:r>
      <w:r w:rsidR="0025497B">
        <w:rPr>
          <w:rFonts w:ascii="Sitka Text" w:hAnsi="Sitka Text"/>
          <w:b/>
          <w:sz w:val="24"/>
          <w:szCs w:val="24"/>
        </w:rPr>
        <w:t xml:space="preserve"> </w:t>
      </w:r>
      <w:r w:rsidR="00190178">
        <w:rPr>
          <w:rFonts w:ascii="Sitka Text" w:hAnsi="Sitka Text"/>
          <w:b/>
          <w:sz w:val="24"/>
          <w:szCs w:val="24"/>
        </w:rPr>
        <w:t xml:space="preserve">  </w:t>
      </w:r>
      <w:r>
        <w:rPr>
          <w:rFonts w:ascii="Sitka Text" w:hAnsi="Sitka Text"/>
          <w:b/>
          <w:sz w:val="24"/>
          <w:szCs w:val="24"/>
        </w:rPr>
        <w:t xml:space="preserve"> </w:t>
      </w:r>
      <w:r w:rsidR="00190178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35,1</w:t>
      </w:r>
      <w:r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 xml:space="preserve"> </w:t>
      </w:r>
      <w:r w:rsidRPr="00EE2EE1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%</w:t>
      </w:r>
      <w:r>
        <w:rPr>
          <w:rFonts w:ascii="Sitka Text" w:hAnsi="Sitka Text"/>
          <w:b/>
        </w:rPr>
        <w:t xml:space="preserve">           </w:t>
      </w:r>
    </w:p>
    <w:p w:rsidR="00853B61" w:rsidRPr="006F16C9" w:rsidRDefault="00320B8C" w:rsidP="00AD3C96">
      <w:pPr>
        <w:spacing w:line="240" w:lineRule="auto"/>
        <w:rPr>
          <w:rFonts w:ascii="Sitka Text" w:hAnsi="Sitka Text"/>
          <w:b/>
        </w:rPr>
      </w:pPr>
      <w:r>
        <w:rPr>
          <w:rFonts w:ascii="Sitka Text" w:hAnsi="Sitka Text"/>
          <w:b/>
        </w:rPr>
        <w:t xml:space="preserve">                                                                                                              </w:t>
      </w:r>
    </w:p>
    <w:p w:rsidR="00AD3C96" w:rsidRPr="00AD3C96" w:rsidRDefault="00AD3C96" w:rsidP="00AD3C96">
      <w:pPr>
        <w:spacing w:after="0" w:line="240" w:lineRule="auto"/>
        <w:rPr>
          <w:rFonts w:ascii="Sitka Text" w:hAnsi="Sitka Text" w:cs="Arial"/>
          <w:b/>
          <w:sz w:val="2"/>
          <w:szCs w:val="2"/>
          <w:highlight w:val="darkGray"/>
        </w:rPr>
      </w:pPr>
    </w:p>
    <w:p w:rsidR="00AD3C96" w:rsidRPr="00AD3C96" w:rsidRDefault="00AD3C96" w:rsidP="00AD3C96">
      <w:pPr>
        <w:spacing w:after="0" w:line="240" w:lineRule="auto"/>
        <w:rPr>
          <w:rFonts w:ascii="Sitka Text" w:hAnsi="Sitka Text" w:cs="Arial"/>
          <w:b/>
          <w:sz w:val="2"/>
          <w:szCs w:val="2"/>
          <w:highlight w:val="darkGray"/>
        </w:rPr>
      </w:pPr>
    </w:p>
    <w:p w:rsidR="006E09F1" w:rsidRDefault="000C581B" w:rsidP="00BD57AC">
      <w:pPr>
        <w:rPr>
          <w:b/>
          <w:sz w:val="16"/>
          <w:szCs w:val="16"/>
          <w:highlight w:val="cyan"/>
          <w:bdr w:val="single" w:sz="4" w:space="0" w:color="auto"/>
        </w:rPr>
      </w:pPr>
      <w:r w:rsidRPr="000C581B">
        <w:rPr>
          <w:b/>
          <w:highlight w:val="lightGray"/>
          <w:bdr w:val="single" w:sz="4" w:space="0" w:color="auto"/>
        </w:rPr>
        <w:t>FUENTE R.E.M, RELEVAMIENTO EXPECTATIVAS DE MERCADO, ASESORAS DEL BANCO CENTRAL</w:t>
      </w:r>
    </w:p>
    <w:p w:rsidR="009F3074" w:rsidRDefault="009B4FAC" w:rsidP="00BD57AC">
      <w:pPr>
        <w:rPr>
          <w:b/>
          <w:sz w:val="40"/>
          <w:szCs w:val="40"/>
        </w:rPr>
      </w:pPr>
      <w:r w:rsidRPr="00353C74">
        <w:rPr>
          <w:rFonts w:ascii="Sitka Text" w:hAnsi="Sitka Text"/>
          <w:b/>
          <w:sz w:val="24"/>
          <w:szCs w:val="24"/>
        </w:rPr>
        <w:t>ÍNDICE DE</w:t>
      </w:r>
      <w:r w:rsidR="00366EDD" w:rsidRPr="00353C74">
        <w:rPr>
          <w:rFonts w:ascii="Sitka Text" w:hAnsi="Sitka Text"/>
          <w:b/>
          <w:sz w:val="24"/>
          <w:szCs w:val="24"/>
        </w:rPr>
        <w:t xml:space="preserve"> PR</w:t>
      </w:r>
      <w:r w:rsidR="00FB714A" w:rsidRPr="00353C74">
        <w:rPr>
          <w:rFonts w:ascii="Sitka Text" w:hAnsi="Sitka Text"/>
          <w:b/>
          <w:sz w:val="24"/>
          <w:szCs w:val="24"/>
        </w:rPr>
        <w:t>ECIO</w:t>
      </w:r>
      <w:r w:rsidR="0096520B">
        <w:rPr>
          <w:rFonts w:ascii="Sitka Text" w:hAnsi="Sitka Text"/>
          <w:b/>
          <w:sz w:val="24"/>
          <w:szCs w:val="24"/>
        </w:rPr>
        <w:t>S AL CONSUMIDOR (IPC) OCTUBRE</w:t>
      </w:r>
      <w:r w:rsidRPr="00353C74">
        <w:rPr>
          <w:rFonts w:ascii="Sitka Text" w:hAnsi="Sitka Text"/>
          <w:b/>
          <w:sz w:val="24"/>
          <w:szCs w:val="24"/>
        </w:rPr>
        <w:t>/20</w:t>
      </w:r>
      <w:r w:rsidR="00366EDD" w:rsidRPr="00353C74">
        <w:rPr>
          <w:rFonts w:ascii="Sitka Text" w:hAnsi="Sitka Text"/>
          <w:b/>
          <w:sz w:val="24"/>
          <w:szCs w:val="24"/>
        </w:rPr>
        <w:t>:</w:t>
      </w:r>
      <w:r w:rsidR="00353C74">
        <w:rPr>
          <w:b/>
          <w:sz w:val="24"/>
          <w:szCs w:val="24"/>
        </w:rPr>
        <w:t xml:space="preserve">   </w:t>
      </w:r>
      <w:r w:rsidR="0096520B">
        <w:rPr>
          <w:b/>
          <w:sz w:val="24"/>
          <w:szCs w:val="24"/>
        </w:rPr>
        <w:t xml:space="preserve">         </w:t>
      </w:r>
      <w:r w:rsidR="0025497B">
        <w:rPr>
          <w:b/>
          <w:sz w:val="24"/>
          <w:szCs w:val="24"/>
        </w:rPr>
        <w:t xml:space="preserve"> </w:t>
      </w:r>
      <w:r w:rsidR="00696307">
        <w:rPr>
          <w:b/>
          <w:sz w:val="24"/>
          <w:szCs w:val="24"/>
        </w:rPr>
        <w:t xml:space="preserve"> </w:t>
      </w:r>
      <w:r w:rsidR="009F3074">
        <w:rPr>
          <w:b/>
          <w:sz w:val="24"/>
          <w:szCs w:val="24"/>
        </w:rPr>
        <w:t xml:space="preserve"> </w:t>
      </w:r>
      <w:r w:rsidR="009F3074" w:rsidRPr="009F3074">
        <w:rPr>
          <w:b/>
          <w:sz w:val="24"/>
          <w:szCs w:val="24"/>
        </w:rPr>
        <w:t xml:space="preserve"> </w:t>
      </w:r>
      <w:r w:rsidR="0096520B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3,2</w:t>
      </w:r>
      <w:r w:rsidR="009F3074" w:rsidRPr="00353C74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%</w:t>
      </w:r>
    </w:p>
    <w:p w:rsidR="00B24098" w:rsidRDefault="009F3074" w:rsidP="007D3EBB">
      <w:pPr>
        <w:rPr>
          <w:b/>
          <w:sz w:val="24"/>
          <w:szCs w:val="24"/>
          <w:bdr w:val="single" w:sz="4" w:space="0" w:color="auto"/>
        </w:rPr>
      </w:pPr>
      <w:r w:rsidRPr="00353C74">
        <w:rPr>
          <w:rFonts w:ascii="Sitka Text" w:hAnsi="Sitka Text"/>
          <w:b/>
          <w:sz w:val="24"/>
          <w:szCs w:val="24"/>
        </w:rPr>
        <w:t>EXPECTATIVA INFLACIONARIA PARA TODO EL AN</w:t>
      </w:r>
      <w:r w:rsidR="00353C74" w:rsidRPr="00353C74">
        <w:rPr>
          <w:rFonts w:ascii="Sitka Text" w:hAnsi="Sitka Text"/>
          <w:b/>
          <w:sz w:val="24"/>
          <w:szCs w:val="24"/>
        </w:rPr>
        <w:t>O 2020:</w:t>
      </w:r>
      <w:r w:rsidR="00353C74">
        <w:rPr>
          <w:b/>
          <w:sz w:val="24"/>
          <w:szCs w:val="24"/>
        </w:rPr>
        <w:t xml:space="preserve">       </w:t>
      </w:r>
      <w:r w:rsidR="00696307">
        <w:rPr>
          <w:b/>
          <w:sz w:val="24"/>
          <w:szCs w:val="24"/>
        </w:rPr>
        <w:t xml:space="preserve"> </w:t>
      </w:r>
      <w:r w:rsidR="00353C74">
        <w:rPr>
          <w:b/>
          <w:sz w:val="24"/>
          <w:szCs w:val="24"/>
        </w:rPr>
        <w:t xml:space="preserve"> </w:t>
      </w:r>
      <w:r w:rsidR="0025497B">
        <w:rPr>
          <w:b/>
          <w:sz w:val="24"/>
          <w:szCs w:val="24"/>
        </w:rPr>
        <w:t xml:space="preserve"> </w:t>
      </w:r>
      <w:r w:rsidR="00353C74">
        <w:rPr>
          <w:b/>
          <w:sz w:val="24"/>
          <w:szCs w:val="24"/>
        </w:rPr>
        <w:t xml:space="preserve">  </w:t>
      </w:r>
      <w:r w:rsidR="00853B61" w:rsidRPr="00353C74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3</w:t>
      </w:r>
      <w:r w:rsidR="0096520B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5</w:t>
      </w:r>
      <w:r w:rsidR="00853B61" w:rsidRPr="00353C74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,</w:t>
      </w:r>
      <w:r w:rsidR="0096520B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8</w:t>
      </w:r>
      <w:r w:rsidRPr="00353C74">
        <w:rPr>
          <w:rFonts w:ascii="Sitka Text" w:hAnsi="Sitka Text"/>
          <w:b/>
          <w:sz w:val="36"/>
          <w:szCs w:val="36"/>
          <w:highlight w:val="cyan"/>
          <w:bdr w:val="single" w:sz="4" w:space="0" w:color="auto"/>
        </w:rPr>
        <w:t>%</w:t>
      </w:r>
      <w:r>
        <w:rPr>
          <w:b/>
          <w:sz w:val="24"/>
          <w:szCs w:val="24"/>
          <w:bdr w:val="single" w:sz="4" w:space="0" w:color="auto"/>
        </w:rPr>
        <w:t xml:space="preserve">  </w:t>
      </w:r>
    </w:p>
    <w:p w:rsidR="008F68B9" w:rsidRDefault="008F68B9" w:rsidP="007D3EBB">
      <w:pPr>
        <w:rPr>
          <w:b/>
          <w:sz w:val="24"/>
          <w:szCs w:val="24"/>
          <w:bdr w:val="single" w:sz="4" w:space="0" w:color="auto"/>
        </w:rPr>
      </w:pPr>
    </w:p>
    <w:p w:rsidR="00685E01" w:rsidRDefault="009F3074" w:rsidP="00DA64B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7030A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DA64BD">
        <w:rPr>
          <w:b/>
          <w:sz w:val="24"/>
          <w:szCs w:val="24"/>
        </w:rPr>
        <w:t xml:space="preserve">         </w:t>
      </w:r>
      <w:r w:rsidR="00DA64BD" w:rsidRPr="001815E3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DURANTE EL SEGUNDO TRIMESTRE DEL AÑO, </w:t>
      </w:r>
      <w:r w:rsidR="00DA64BD" w:rsidRPr="00F85CCA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EL DESEMPLEO EN EL PAÍS ASCENDIÓ</w:t>
      </w:r>
      <w:r w:rsidR="00DA64BD" w:rsidRPr="001815E3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AL </w:t>
      </w:r>
      <w:r w:rsidR="00DA64BD" w:rsidRPr="001815E3">
        <w:rPr>
          <w:rFonts w:ascii="Times New Roman" w:hAnsi="Times New Roman" w:cs="Times New Roman"/>
          <w:b/>
          <w:color w:val="FABF8F" w:themeColor="accent6" w:themeTint="99"/>
          <w:sz w:val="28"/>
          <w:szCs w:val="28"/>
          <w:bdr w:val="single" w:sz="4" w:space="0" w:color="auto"/>
        </w:rPr>
        <w:t>13,1%</w:t>
      </w:r>
      <w:r w:rsidR="00DA64BD" w:rsidRPr="001815E3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, </w:t>
      </w:r>
      <w:r w:rsidR="00DA64BD" w:rsidRPr="001815E3">
        <w:rPr>
          <w:rFonts w:ascii="Times New Roman" w:hAnsi="Times New Roman" w:cs="Times New Roman"/>
          <w:b/>
          <w:color w:val="C4BC96" w:themeColor="background2" w:themeShade="BF"/>
          <w:sz w:val="28"/>
          <w:szCs w:val="28"/>
        </w:rPr>
        <w:t>CASI TRES PUNTOS MÁS QUE EL REGISTRO DEL PRIMER TRIMESTRE</w:t>
      </w:r>
      <w:r w:rsidR="00DA64BD" w:rsidRPr="001815E3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, QUE FUE DE </w:t>
      </w:r>
      <w:r w:rsidR="00DA64BD" w:rsidRPr="001815E3">
        <w:rPr>
          <w:rFonts w:ascii="Times New Roman" w:hAnsi="Times New Roman" w:cs="Times New Roman"/>
          <w:b/>
          <w:color w:val="FABF8F" w:themeColor="accent6" w:themeTint="99"/>
          <w:sz w:val="28"/>
          <w:szCs w:val="28"/>
          <w:bdr w:val="single" w:sz="4" w:space="0" w:color="auto"/>
        </w:rPr>
        <w:t>10,4%</w:t>
      </w:r>
      <w:r w:rsidR="00DA64BD" w:rsidRPr="001815E3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r w:rsidR="000618F7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 </w:t>
      </w:r>
    </w:p>
    <w:p w:rsidR="00685E01" w:rsidRPr="00685E01" w:rsidRDefault="00685E01" w:rsidP="00DA64B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7030A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16"/>
          <w:szCs w:val="16"/>
        </w:rPr>
      </w:pPr>
    </w:p>
    <w:p w:rsidR="00685E01" w:rsidRDefault="000618F7" w:rsidP="00DA64B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7030A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EN AGOSTO</w:t>
      </w:r>
      <w:r w:rsidR="00685E01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EL EMPLEO FORMAL PRIVADO DEJÓ DE CAER EN SU VARIACIÓN MENSUAL POR PRIMERA VEZ DESDE LA IMPLEMENTACI</w:t>
      </w:r>
      <w:r w:rsidR="005D4FCB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ÓN</w:t>
      </w:r>
      <w:r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DE LAS MEDIDAS DE AISLAMIENTO. </w:t>
      </w:r>
    </w:p>
    <w:p w:rsidR="00DA64BD" w:rsidRPr="001815E3" w:rsidRDefault="00685E01" w:rsidP="00DA64BD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7030A0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685E01">
        <w:rPr>
          <w:rFonts w:ascii="Times New Roman" w:hAnsi="Times New Roman" w:cs="Times New Roman"/>
          <w:b/>
          <w:color w:val="FFFFFF" w:themeColor="background1"/>
          <w:sz w:val="28"/>
          <w:szCs w:val="28"/>
          <w:highlight w:val="darkGray"/>
        </w:rPr>
        <w:t>(0,3 RESPECTO A JULIO)</w:t>
      </w:r>
    </w:p>
    <w:p w:rsidR="006F16C9" w:rsidRPr="00F05169" w:rsidRDefault="009F3074" w:rsidP="000372BE">
      <w:pPr>
        <w:rPr>
          <w:b/>
          <w:sz w:val="24"/>
          <w:szCs w:val="24"/>
          <w:highlight w:val="cyan"/>
          <w:bdr w:val="single" w:sz="4" w:space="0" w:color="auto"/>
        </w:rPr>
      </w:pPr>
      <w:r>
        <w:rPr>
          <w:b/>
          <w:sz w:val="24"/>
          <w:szCs w:val="24"/>
          <w:bdr w:val="single" w:sz="4" w:space="0" w:color="auto"/>
        </w:rPr>
        <w:t xml:space="preserve">                </w:t>
      </w:r>
      <w:r w:rsidR="009B4FAC">
        <w:rPr>
          <w:b/>
          <w:sz w:val="24"/>
          <w:szCs w:val="24"/>
          <w:highlight w:val="cyan"/>
          <w:bdr w:val="single" w:sz="4" w:space="0" w:color="auto"/>
        </w:rPr>
        <w:t xml:space="preserve">                    </w:t>
      </w:r>
    </w:p>
    <w:p w:rsidR="001420BF" w:rsidRPr="003123A3" w:rsidRDefault="001420BF" w:rsidP="001420B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B6DDE8" w:themeFill="accent5" w:themeFillTint="66"/>
        <w:contextualSpacing/>
        <w:jc w:val="center"/>
        <w:rPr>
          <w:rStyle w:val="Textoennegrita"/>
          <w:rFonts w:ascii="Baskerville Old Face" w:hAnsi="Baskerville Old Face"/>
          <w:bCs w:val="0"/>
          <w:color w:val="244061" w:themeColor="accent1" w:themeShade="80"/>
          <w:sz w:val="48"/>
          <w:szCs w:val="48"/>
          <w:u w:val="single"/>
          <w:shd w:val="clear" w:color="auto" w:fill="B6DDE8" w:themeFill="accent5" w:themeFillTint="66"/>
          <w:lang w:val="es-ES"/>
        </w:rPr>
      </w:pPr>
      <w:r w:rsidRPr="003123A3">
        <w:rPr>
          <w:rFonts w:ascii="Baskerville Old Face" w:hAnsi="Baskerville Old Face"/>
          <w:b/>
          <w:color w:val="244061" w:themeColor="accent1" w:themeShade="80"/>
          <w:sz w:val="48"/>
          <w:szCs w:val="48"/>
          <w:u w:val="single"/>
          <w:shd w:val="clear" w:color="auto" w:fill="B6DDE8" w:themeFill="accent5" w:themeFillTint="66"/>
          <w:lang w:val="es-ES"/>
        </w:rPr>
        <w:t>SALARIO MÍNIMO, VITAL Y MÓVIL</w:t>
      </w:r>
    </w:p>
    <w:p w:rsidR="001420BF" w:rsidRPr="003123A3" w:rsidRDefault="001420BF" w:rsidP="001420B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B6DDE8" w:themeFill="accent5" w:themeFillTint="66"/>
        <w:contextualSpacing/>
        <w:jc w:val="center"/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</w:pP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  <w:t>EL</w:t>
      </w:r>
      <w:r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  <w:t xml:space="preserve"> CONSEJO NACIONAL DEL EMPLEO, LA PRODUCTIVIDAD Y EL SALARIO MÍNIMO, VITAL Y MÓVIL FIJÓ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  <w:t xml:space="preserve"> UN 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 xml:space="preserve">AUMENTO DE 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bdr w:val="single" w:sz="4" w:space="0" w:color="auto"/>
          <w:shd w:val="clear" w:color="auto" w:fill="B6DDE8" w:themeFill="accent5" w:themeFillTint="66"/>
        </w:rPr>
        <w:t>28%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 xml:space="preserve"> EN EL S</w:t>
      </w:r>
      <w:r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>MVYM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  <w:t xml:space="preserve">, EN TRES ETAPAS: 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bdr w:val="single" w:sz="4" w:space="0" w:color="auto"/>
          <w:shd w:val="clear" w:color="auto" w:fill="B6DDE8" w:themeFill="accent5" w:themeFillTint="66"/>
        </w:rPr>
        <w:t>12%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 xml:space="preserve"> CON LOS SUELDOS DE OCTUBRE, 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bdr w:val="single" w:sz="4" w:space="0" w:color="auto"/>
          <w:shd w:val="clear" w:color="auto" w:fill="B6DDE8" w:themeFill="accent5" w:themeFillTint="66"/>
        </w:rPr>
        <w:t>10%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 xml:space="preserve"> CON LOS DE DICIEMBRE, Y EL 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bdr w:val="single" w:sz="4" w:space="0" w:color="auto"/>
          <w:shd w:val="clear" w:color="auto" w:fill="B6DDE8" w:themeFill="accent5" w:themeFillTint="66"/>
        </w:rPr>
        <w:t>6%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u w:val="single"/>
          <w:shd w:val="clear" w:color="auto" w:fill="B6DDE8" w:themeFill="accent5" w:themeFillTint="66"/>
        </w:rPr>
        <w:t xml:space="preserve"> RESTANTE, EN MARZO</w:t>
      </w:r>
      <w:r w:rsidRPr="003123A3">
        <w:rPr>
          <w:rStyle w:val="Textoennegrita"/>
          <w:rFonts w:ascii="Sitka Text" w:hAnsi="Sitka Text" w:cs="Arial"/>
          <w:color w:val="353535"/>
          <w:sz w:val="28"/>
          <w:szCs w:val="28"/>
          <w:shd w:val="clear" w:color="auto" w:fill="B6DDE8" w:themeFill="accent5" w:themeFillTint="66"/>
        </w:rPr>
        <w:t>.</w:t>
      </w:r>
    </w:p>
    <w:p w:rsidR="00AD4A81" w:rsidRDefault="00AD4A81" w:rsidP="000372BE">
      <w:pP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8F68B9" w:rsidRDefault="008F68B9" w:rsidP="000372BE">
      <w:pP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8F68B9" w:rsidRDefault="008F68B9" w:rsidP="000372BE">
      <w:pP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tbl>
      <w:tblPr>
        <w:tblStyle w:val="Tablaconcuadrcula"/>
        <w:tblW w:w="9039" w:type="dxa"/>
        <w:tblLayout w:type="fixed"/>
        <w:tblLook w:val="04A0"/>
      </w:tblPr>
      <w:tblGrid>
        <w:gridCol w:w="1809"/>
        <w:gridCol w:w="1985"/>
        <w:gridCol w:w="1559"/>
        <w:gridCol w:w="1985"/>
        <w:gridCol w:w="1701"/>
      </w:tblGrid>
      <w:tr w:rsidR="00586EF8" w:rsidTr="00FD37CC">
        <w:trPr>
          <w:trHeight w:val="807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00B050"/>
          </w:tcPr>
          <w:p w:rsidR="00586EF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  <w:r w:rsidRPr="00222798"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  <w:t>PERÍODO</w:t>
            </w:r>
          </w:p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</w:p>
          <w:p w:rsidR="00586EF8" w:rsidRPr="00586EF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24"/>
                <w:szCs w:val="24"/>
                <w:lang w:val="es-ES"/>
              </w:rPr>
            </w:pPr>
            <w:r w:rsidRPr="00586EF8">
              <w:rPr>
                <w:rFonts w:ascii="Bahnschrift Light" w:hAnsi="Bahnschrift Light"/>
                <w:b/>
                <w:color w:val="FFFFFF" w:themeColor="background1"/>
                <w:sz w:val="24"/>
                <w:szCs w:val="24"/>
                <w:lang w:val="es-ES"/>
              </w:rPr>
              <w:t>INCREMENTO</w:t>
            </w:r>
          </w:p>
        </w:tc>
        <w:tc>
          <w:tcPr>
            <w:tcW w:w="1985" w:type="dxa"/>
            <w:shd w:val="clear" w:color="auto" w:fill="00B050"/>
          </w:tcPr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</w:pPr>
            <w:r w:rsidRPr="001420BF"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  <w:t>SEPTIEMBRE</w:t>
            </w:r>
            <w:r w:rsidRPr="00222798"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  <w:t xml:space="preserve"> </w:t>
            </w:r>
            <w:r w:rsidRPr="00222798"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  <w:t>2020</w:t>
            </w:r>
          </w:p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</w:p>
        </w:tc>
        <w:tc>
          <w:tcPr>
            <w:tcW w:w="1559" w:type="dxa"/>
            <w:shd w:val="clear" w:color="auto" w:fill="00B050"/>
          </w:tcPr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  <w:r w:rsidRPr="001420BF"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  <w:t xml:space="preserve">OCTUBRE </w:t>
            </w:r>
            <w:r w:rsidRPr="00222798"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  <w:t>2020</w:t>
            </w:r>
          </w:p>
          <w:p w:rsidR="00586EF8" w:rsidRPr="00EF27D7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</w:pPr>
            <w:r w:rsidRPr="00EF27D7"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  <w:t>12%</w:t>
            </w:r>
          </w:p>
        </w:tc>
        <w:tc>
          <w:tcPr>
            <w:tcW w:w="1985" w:type="dxa"/>
            <w:shd w:val="clear" w:color="auto" w:fill="00B050"/>
          </w:tcPr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  <w:r w:rsidRPr="001420BF"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  <w:t>DICIEMBRE</w:t>
            </w:r>
            <w:r w:rsidRPr="00222798"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  <w:t xml:space="preserve"> 2020</w:t>
            </w:r>
          </w:p>
          <w:p w:rsidR="00586EF8" w:rsidRPr="00EF27D7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</w:pPr>
            <w:r w:rsidRPr="00EF27D7"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  <w:t>10%</w:t>
            </w:r>
          </w:p>
        </w:tc>
        <w:tc>
          <w:tcPr>
            <w:tcW w:w="1701" w:type="dxa"/>
            <w:shd w:val="clear" w:color="auto" w:fill="00B050"/>
          </w:tcPr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</w:pPr>
            <w:r w:rsidRPr="001420BF">
              <w:rPr>
                <w:rFonts w:ascii="Bahnschrift Light" w:hAnsi="Bahnschrift Light"/>
                <w:b/>
                <w:color w:val="FFFFFF" w:themeColor="background1"/>
                <w:sz w:val="28"/>
                <w:szCs w:val="28"/>
                <w:lang w:val="es-ES"/>
              </w:rPr>
              <w:t>MARZO</w:t>
            </w:r>
            <w:r w:rsidRPr="00222798">
              <w:rPr>
                <w:rFonts w:ascii="Bahnschrift Light" w:hAnsi="Bahnschrift Light"/>
                <w:b/>
                <w:color w:val="FFFFFF" w:themeColor="background1"/>
                <w:sz w:val="32"/>
                <w:szCs w:val="32"/>
                <w:lang w:val="es-ES"/>
              </w:rPr>
              <w:t xml:space="preserve"> 2021</w:t>
            </w:r>
          </w:p>
          <w:p w:rsidR="00586EF8" w:rsidRPr="00EF27D7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</w:pPr>
            <w:r w:rsidRPr="00EF27D7">
              <w:rPr>
                <w:rFonts w:ascii="Bahnschrift Light" w:hAnsi="Bahnschrift Light"/>
                <w:b/>
                <w:color w:val="002060"/>
                <w:sz w:val="36"/>
                <w:szCs w:val="36"/>
                <w:lang w:val="es-ES"/>
              </w:rPr>
              <w:t>6%</w:t>
            </w:r>
          </w:p>
        </w:tc>
      </w:tr>
      <w:tr w:rsidR="00586EF8" w:rsidRPr="00222798" w:rsidTr="008706C2">
        <w:trPr>
          <w:trHeight w:val="630"/>
        </w:trPr>
        <w:tc>
          <w:tcPr>
            <w:tcW w:w="1809" w:type="dxa"/>
            <w:shd w:val="clear" w:color="auto" w:fill="00B050"/>
          </w:tcPr>
          <w:p w:rsidR="00586EF8" w:rsidRPr="00222798" w:rsidRDefault="00586EF8" w:rsidP="00CB448B">
            <w:pPr>
              <w:contextualSpacing/>
              <w:jc w:val="center"/>
              <w:rPr>
                <w:rFonts w:ascii="Bahnschrift Light" w:hAnsi="Bahnschrift Light"/>
                <w:b/>
                <w:color w:val="FFFFFF" w:themeColor="background1"/>
                <w:sz w:val="40"/>
                <w:szCs w:val="40"/>
                <w:highlight w:val="darkGreen"/>
                <w:lang w:val="es-ES"/>
              </w:rPr>
            </w:pPr>
            <w:r w:rsidRPr="00222798">
              <w:rPr>
                <w:rFonts w:ascii="Bahnschrift Light" w:hAnsi="Bahnschrift Light"/>
                <w:b/>
                <w:color w:val="FFFFFF" w:themeColor="background1"/>
                <w:sz w:val="40"/>
                <w:szCs w:val="40"/>
                <w:lang w:val="es-ES"/>
              </w:rPr>
              <w:t>MONTO</w:t>
            </w:r>
          </w:p>
        </w:tc>
        <w:tc>
          <w:tcPr>
            <w:tcW w:w="1985" w:type="dxa"/>
          </w:tcPr>
          <w:p w:rsidR="00586EF8" w:rsidRPr="00586EF8" w:rsidRDefault="00586EF8" w:rsidP="00CB448B">
            <w:pPr>
              <w:contextualSpacing/>
              <w:jc w:val="center"/>
              <w:rPr>
                <w:rFonts w:asciiTheme="majorHAnsi" w:hAnsiTheme="majorHAnsi"/>
                <w:b/>
                <w:sz w:val="34"/>
                <w:szCs w:val="34"/>
                <w:lang w:val="es-ES"/>
              </w:rPr>
            </w:pPr>
            <w:r w:rsidRPr="00586EF8">
              <w:rPr>
                <w:rFonts w:asciiTheme="majorHAnsi" w:hAnsiTheme="majorHAnsi"/>
                <w:b/>
                <w:sz w:val="34"/>
                <w:szCs w:val="34"/>
                <w:lang w:val="es-ES"/>
              </w:rPr>
              <w:t>$16.875</w:t>
            </w:r>
          </w:p>
        </w:tc>
        <w:tc>
          <w:tcPr>
            <w:tcW w:w="1559" w:type="dxa"/>
          </w:tcPr>
          <w:p w:rsidR="00586EF8" w:rsidRPr="00EF27D7" w:rsidRDefault="00586EF8" w:rsidP="00CB448B">
            <w:pPr>
              <w:contextualSpacing/>
              <w:jc w:val="center"/>
              <w:rPr>
                <w:rFonts w:asciiTheme="majorHAnsi" w:hAnsiTheme="majorHAnsi"/>
                <w:b/>
                <w:sz w:val="34"/>
                <w:szCs w:val="34"/>
                <w:lang w:val="es-ES"/>
              </w:rPr>
            </w:pPr>
            <w:r w:rsidRPr="00EF27D7">
              <w:rPr>
                <w:rFonts w:asciiTheme="majorHAnsi" w:hAnsiTheme="majorHAnsi"/>
                <w:b/>
                <w:sz w:val="34"/>
                <w:szCs w:val="34"/>
                <w:lang w:val="es-ES"/>
              </w:rPr>
              <w:t>$18.900</w:t>
            </w:r>
          </w:p>
        </w:tc>
        <w:tc>
          <w:tcPr>
            <w:tcW w:w="1985" w:type="dxa"/>
          </w:tcPr>
          <w:p w:rsidR="00586EF8" w:rsidRPr="00EF27D7" w:rsidRDefault="00586EF8" w:rsidP="00CB448B">
            <w:pPr>
              <w:contextualSpacing/>
              <w:jc w:val="center"/>
              <w:rPr>
                <w:rFonts w:asciiTheme="majorHAnsi" w:hAnsiTheme="majorHAnsi"/>
                <w:b/>
                <w:sz w:val="34"/>
                <w:szCs w:val="34"/>
                <w:lang w:val="es-ES"/>
              </w:rPr>
            </w:pPr>
            <w:r w:rsidRPr="00EF27D7">
              <w:rPr>
                <w:rFonts w:asciiTheme="majorHAnsi" w:hAnsiTheme="majorHAnsi"/>
                <w:b/>
                <w:sz w:val="34"/>
                <w:szCs w:val="34"/>
                <w:lang w:val="es-ES"/>
              </w:rPr>
              <w:t>$20.587,50</w:t>
            </w:r>
          </w:p>
        </w:tc>
        <w:tc>
          <w:tcPr>
            <w:tcW w:w="1701" w:type="dxa"/>
          </w:tcPr>
          <w:p w:rsidR="00586EF8" w:rsidRPr="00EF27D7" w:rsidRDefault="00586EF8" w:rsidP="00CB448B">
            <w:pPr>
              <w:contextualSpacing/>
              <w:jc w:val="center"/>
              <w:rPr>
                <w:rFonts w:asciiTheme="majorHAnsi" w:hAnsiTheme="majorHAnsi"/>
                <w:b/>
                <w:sz w:val="34"/>
                <w:szCs w:val="34"/>
                <w:lang w:val="es-ES"/>
              </w:rPr>
            </w:pPr>
            <w:r w:rsidRPr="00EF27D7">
              <w:rPr>
                <w:rFonts w:asciiTheme="majorHAnsi" w:hAnsiTheme="majorHAnsi"/>
                <w:b/>
                <w:sz w:val="34"/>
                <w:szCs w:val="34"/>
                <w:lang w:val="es-ES"/>
              </w:rPr>
              <w:t>$21.600</w:t>
            </w:r>
          </w:p>
        </w:tc>
      </w:tr>
    </w:tbl>
    <w:p w:rsidR="008D56F1" w:rsidRDefault="008D56F1" w:rsidP="000372BE">
      <w:pP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BA6CEB" w:rsidRDefault="00BA6CEB" w:rsidP="000372BE">
      <w:pP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4F4343" w:rsidRPr="00EB2F88" w:rsidRDefault="004F4343" w:rsidP="004F434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contextualSpacing/>
        <w:jc w:val="center"/>
        <w:rPr>
          <w:b/>
          <w:color w:val="FFFFFF" w:themeColor="background1"/>
          <w:sz w:val="48"/>
          <w:szCs w:val="48"/>
          <w:u w:val="single"/>
          <w:lang w:val="es-ES"/>
        </w:rPr>
      </w:pPr>
      <w:r w:rsidRPr="00EB2F88">
        <w:rPr>
          <w:b/>
          <w:color w:val="FFFFFF" w:themeColor="background1"/>
          <w:sz w:val="48"/>
          <w:szCs w:val="48"/>
          <w:highlight w:val="darkGreen"/>
          <w:u w:val="single"/>
          <w:lang w:val="es-ES"/>
        </w:rPr>
        <w:t>SALARIO MÍNIMO, VITAL Y MÓVIL</w:t>
      </w:r>
    </w:p>
    <w:p w:rsidR="004F4343" w:rsidRDefault="004F4343" w:rsidP="004F434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4F4343" w:rsidRPr="00AE6EE4" w:rsidRDefault="004F4343" w:rsidP="004F434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contextualSpacing/>
        <w:rPr>
          <w:b/>
          <w:sz w:val="28"/>
          <w:szCs w:val="28"/>
          <w:lang w:val="es-ES"/>
        </w:rPr>
      </w:pPr>
      <w:r w:rsidRPr="00EB2F88">
        <w:rPr>
          <w:b/>
          <w:color w:val="000000" w:themeColor="text1"/>
          <w:sz w:val="24"/>
          <w:szCs w:val="24"/>
          <w:highlight w:val="lightGray"/>
          <w:shd w:val="pct15" w:color="auto" w:fill="FFFFFF"/>
          <w:lang w:val="es-ES"/>
        </w:rPr>
        <w:t>FUENTE: BOLETÍN OFICIAL</w:t>
      </w:r>
      <w:r w:rsidRPr="00D62781">
        <w:rPr>
          <w:b/>
          <w:color w:val="000000" w:themeColor="text1"/>
          <w:sz w:val="24"/>
          <w:szCs w:val="24"/>
          <w:lang w:val="es-ES"/>
        </w:rPr>
        <w:t xml:space="preserve"> </w:t>
      </w:r>
      <w:r>
        <w:rPr>
          <w:b/>
          <w:color w:val="000000" w:themeColor="text1"/>
          <w:sz w:val="24"/>
          <w:szCs w:val="24"/>
          <w:lang w:val="es-ES"/>
        </w:rPr>
        <w:t xml:space="preserve"> (RESOLUCIÓN: </w:t>
      </w:r>
      <w:r w:rsidRPr="00EA1B5C">
        <w:rPr>
          <w:b/>
          <w:color w:val="A6A6A6" w:themeColor="background1" w:themeShade="A6"/>
          <w:sz w:val="24"/>
          <w:szCs w:val="24"/>
          <w:lang w:val="es-ES"/>
        </w:rPr>
        <w:t>2020-4-APN-CNEPYSMVYM#MT</w:t>
      </w:r>
      <w:r>
        <w:rPr>
          <w:b/>
          <w:sz w:val="24"/>
          <w:szCs w:val="24"/>
          <w:lang w:val="es-ES"/>
        </w:rPr>
        <w:t>)</w:t>
      </w:r>
    </w:p>
    <w:p w:rsidR="004F4343" w:rsidRPr="00D62781" w:rsidRDefault="004F4343" w:rsidP="004F4343">
      <w:pPr>
        <w:pStyle w:val="Sinespaciado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color w:val="000000" w:themeColor="text1"/>
          <w:sz w:val="44"/>
          <w:szCs w:val="44"/>
        </w:rPr>
      </w:pPr>
      <w:r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ACTUAL</w:t>
      </w:r>
      <w:r w:rsidRPr="00EB2F88"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DESDE </w:t>
      </w:r>
      <w:r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OCTUBRE/2020</w:t>
      </w:r>
      <w:r w:rsidRPr="00EB2F88"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:         </w:t>
      </w:r>
      <w:r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 </w:t>
      </w:r>
      <w:r w:rsidRPr="00EB2F88">
        <w:rPr>
          <w:b/>
          <w:color w:val="000000" w:themeColor="text1"/>
          <w:sz w:val="32"/>
          <w:szCs w:val="32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         </w:t>
      </w:r>
      <w:r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$ 18.900</w:t>
      </w:r>
      <w:r w:rsidRPr="00EB2F88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,00</w:t>
      </w:r>
    </w:p>
    <w:p w:rsidR="004F4343" w:rsidRDefault="004F4343" w:rsidP="004F4343">
      <w:pPr>
        <w:pStyle w:val="Subttulo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lang w:val="es-ES"/>
        </w:rPr>
      </w:pPr>
      <w:r w:rsidRPr="002B625B">
        <w:rPr>
          <w:b/>
          <w:i w:val="0"/>
          <w:color w:val="000000" w:themeColor="text1"/>
          <w:sz w:val="28"/>
          <w:szCs w:val="28"/>
          <w:lang w:val="es-ES"/>
        </w:rPr>
        <w:t>(PARA REGÍMENES HORARIOS DE 48 HORAS SEMANALES</w:t>
      </w:r>
      <w:r w:rsidRPr="00252F78">
        <w:rPr>
          <w:b/>
          <w:i w:val="0"/>
          <w:color w:val="000000" w:themeColor="text1"/>
          <w:sz w:val="28"/>
          <w:szCs w:val="28"/>
          <w:lang w:val="es-ES"/>
        </w:rPr>
        <w:t>)</w:t>
      </w:r>
    </w:p>
    <w:p w:rsidR="004F4343" w:rsidRDefault="004F4343" w:rsidP="004F434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sz w:val="24"/>
          <w:szCs w:val="24"/>
          <w:u w:val="single"/>
          <w:lang w:val="es-ES"/>
        </w:rPr>
      </w:pPr>
      <w:r w:rsidRPr="00393A7B">
        <w:rPr>
          <w:sz w:val="24"/>
          <w:szCs w:val="24"/>
          <w:u w:val="single"/>
          <w:lang w:val="es-ES"/>
        </w:rPr>
        <w:t xml:space="preserve">SEGÚN LA LEY </w:t>
      </w:r>
      <w:r w:rsidRPr="00784560">
        <w:rPr>
          <w:b/>
          <w:sz w:val="32"/>
          <w:szCs w:val="32"/>
          <w:u w:val="single"/>
          <w:lang w:val="es-ES"/>
        </w:rPr>
        <w:t>14.656</w:t>
      </w:r>
      <w:r w:rsidRPr="00393A7B">
        <w:rPr>
          <w:sz w:val="24"/>
          <w:szCs w:val="24"/>
          <w:u w:val="single"/>
          <w:lang w:val="es-ES"/>
        </w:rPr>
        <w:t>, LA APLICACIÓN PARA EL PERSONAL MUNICIPAL DE LA PCIA. DE BS. AS. ES PROPORCIONAL, POR LO TANTO SE DEBERÁ REALIZAR EN CADA CASO DICHA ADECUACIÓN PORCENTUAL</w:t>
      </w:r>
    </w:p>
    <w:p w:rsidR="00FD37CC" w:rsidRPr="00787FCC" w:rsidRDefault="004F4343" w:rsidP="00787FC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 w:themeFill="accent3" w:themeFillTint="66"/>
        <w:jc w:val="center"/>
        <w:rPr>
          <w:b/>
          <w:color w:val="002060"/>
          <w:sz w:val="32"/>
          <w:szCs w:val="32"/>
          <w:lang w:val="es-ES"/>
        </w:rPr>
      </w:pPr>
      <w:r w:rsidRPr="00557DAD">
        <w:rPr>
          <w:b/>
          <w:color w:val="002060"/>
          <w:sz w:val="32"/>
          <w:szCs w:val="32"/>
          <w:lang w:val="es-ES"/>
        </w:rPr>
        <w:t>EL SALARIO M</w:t>
      </w:r>
      <w:r>
        <w:rPr>
          <w:b/>
          <w:color w:val="002060"/>
          <w:sz w:val="32"/>
          <w:szCs w:val="32"/>
          <w:lang w:val="es-ES"/>
        </w:rPr>
        <w:t xml:space="preserve">ÍNIMO, VITAL Y MOVIL EQUIVALE AL </w:t>
      </w:r>
      <w:r>
        <w:rPr>
          <w:b/>
          <w:color w:val="4F6228" w:themeColor="accent3" w:themeShade="80"/>
          <w:sz w:val="32"/>
          <w:szCs w:val="32"/>
          <w:lang w:val="es-ES"/>
        </w:rPr>
        <w:t>97,2</w:t>
      </w:r>
      <w:r w:rsidRPr="000E4984">
        <w:rPr>
          <w:b/>
          <w:color w:val="4F6228" w:themeColor="accent3" w:themeShade="80"/>
          <w:sz w:val="32"/>
          <w:szCs w:val="32"/>
          <w:lang w:val="es-ES"/>
        </w:rPr>
        <w:t>%</w:t>
      </w:r>
      <w:r w:rsidRPr="00557DAD">
        <w:rPr>
          <w:b/>
          <w:color w:val="002060"/>
          <w:sz w:val="32"/>
          <w:szCs w:val="32"/>
          <w:lang w:val="es-ES"/>
        </w:rPr>
        <w:t xml:space="preserve"> DEL INGRESO FAMILIAR BÁSICO DE INDIGENCIA, MIENTRAS QUE PARA LA CANASTA FAMILIAR REPRESENTA UN </w:t>
      </w:r>
      <w:r>
        <w:rPr>
          <w:b/>
          <w:color w:val="943634" w:themeColor="accent2" w:themeShade="BF"/>
          <w:sz w:val="32"/>
          <w:szCs w:val="32"/>
          <w:lang w:val="es-ES"/>
        </w:rPr>
        <w:t>40,0</w:t>
      </w:r>
      <w:r w:rsidRPr="00AB7D92">
        <w:rPr>
          <w:b/>
          <w:color w:val="943634" w:themeColor="accent2" w:themeShade="BF"/>
          <w:sz w:val="32"/>
          <w:szCs w:val="32"/>
          <w:lang w:val="es-ES"/>
        </w:rPr>
        <w:t>%</w:t>
      </w:r>
      <w:r w:rsidRPr="00AB7D92">
        <w:rPr>
          <w:b/>
          <w:color w:val="002060"/>
          <w:sz w:val="32"/>
          <w:szCs w:val="32"/>
          <w:lang w:val="es-ES"/>
        </w:rPr>
        <w:t>.</w:t>
      </w:r>
    </w:p>
    <w:p w:rsidR="00985070" w:rsidRPr="00AD4A81" w:rsidRDefault="00985070" w:rsidP="00264575">
      <w:pPr>
        <w:rPr>
          <w:b/>
          <w:sz w:val="21"/>
          <w:szCs w:val="21"/>
          <w:u w:val="single"/>
        </w:rPr>
      </w:pPr>
    </w:p>
    <w:p w:rsidR="00866D98" w:rsidRPr="00AD4A81" w:rsidRDefault="007257F3" w:rsidP="00264575">
      <w:pPr>
        <w:rPr>
          <w:b/>
          <w:color w:val="4B24AC"/>
          <w:sz w:val="21"/>
          <w:szCs w:val="21"/>
        </w:rPr>
      </w:pPr>
      <w:r w:rsidRPr="00AD4A81">
        <w:rPr>
          <w:b/>
          <w:sz w:val="21"/>
          <w:szCs w:val="21"/>
          <w:u w:val="single"/>
        </w:rPr>
        <w:t>P</w:t>
      </w:r>
      <w:r w:rsidR="00C94296" w:rsidRPr="00AD4A81">
        <w:rPr>
          <w:b/>
          <w:sz w:val="21"/>
          <w:szCs w:val="21"/>
          <w:u w:val="single"/>
        </w:rPr>
        <w:t>LANIFICACIÓN Y ORIENTACIÓN</w:t>
      </w:r>
      <w:r w:rsidR="00C94296" w:rsidRPr="00AD4A81">
        <w:rPr>
          <w:b/>
          <w:sz w:val="21"/>
          <w:szCs w:val="21"/>
        </w:rPr>
        <w:t>: LIC. CLAUDIO REMIS, DIRECTOR ACADÉMICO DEL I. D. E. M. S.</w:t>
      </w:r>
    </w:p>
    <w:p w:rsidR="00126334" w:rsidRPr="00AD4A81" w:rsidRDefault="00EA5646" w:rsidP="00CD0568">
      <w:pPr>
        <w:jc w:val="both"/>
        <w:rPr>
          <w:b/>
          <w:sz w:val="21"/>
          <w:szCs w:val="21"/>
        </w:rPr>
      </w:pPr>
      <w:r w:rsidRPr="00AD4A81">
        <w:rPr>
          <w:b/>
          <w:sz w:val="21"/>
          <w:szCs w:val="21"/>
          <w:u w:val="single"/>
        </w:rPr>
        <w:t>DISEÑO Y ARMADO</w:t>
      </w:r>
      <w:r w:rsidRPr="00AD4A81">
        <w:rPr>
          <w:b/>
          <w:sz w:val="21"/>
          <w:szCs w:val="21"/>
        </w:rPr>
        <w:t>: SEBASTIÁN SCIANCA, DEL S. T. M. S. I.</w:t>
      </w:r>
    </w:p>
    <w:p w:rsidR="00985070" w:rsidRPr="00BC36CD" w:rsidRDefault="00985070" w:rsidP="00CD0568">
      <w:pPr>
        <w:jc w:val="both"/>
        <w:rPr>
          <w:b/>
        </w:rPr>
      </w:pPr>
    </w:p>
    <w:p w:rsidR="005D24EE" w:rsidRPr="00BC36CD" w:rsidRDefault="00C94296" w:rsidP="00D022F5">
      <w:pPr>
        <w:spacing w:after="0" w:line="240" w:lineRule="auto"/>
        <w:jc w:val="both"/>
        <w:rPr>
          <w:rFonts w:ascii="Gloucester MT Extra Condensed" w:hAnsi="Gloucester MT Extra Condensed"/>
          <w:sz w:val="26"/>
          <w:szCs w:val="26"/>
        </w:rPr>
      </w:pPr>
      <w:r w:rsidRPr="00BC36CD">
        <w:rPr>
          <w:rFonts w:ascii="Gloucester MT Extra Condensed" w:hAnsi="Gloucester MT Extra Condensed"/>
          <w:sz w:val="26"/>
          <w:szCs w:val="26"/>
        </w:rPr>
        <w:t xml:space="preserve">  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P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Pr="00BC36CD">
        <w:rPr>
          <w:rFonts w:ascii="Gloucester MT Extra Condensed" w:hAnsi="Gloucester MT Extra Condensed"/>
          <w:sz w:val="26"/>
          <w:szCs w:val="26"/>
        </w:rPr>
        <w:t xml:space="preserve"> GUSTAVO F. SEVA  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                                                           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         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         </w:t>
      </w:r>
      <w:r w:rsidRPr="00BC36CD">
        <w:rPr>
          <w:rFonts w:ascii="Gloucester MT Extra Condensed" w:hAnsi="Gloucester MT Extra Condensed"/>
          <w:sz w:val="26"/>
          <w:szCs w:val="26"/>
        </w:rPr>
        <w:t>H. RUBÉN “CHOLO” GARCÍA</w:t>
      </w:r>
    </w:p>
    <w:p w:rsidR="00C94296" w:rsidRPr="00BC36CD" w:rsidRDefault="00AC2AF4" w:rsidP="00D022F5">
      <w:pPr>
        <w:spacing w:after="0" w:line="240" w:lineRule="auto"/>
        <w:jc w:val="both"/>
        <w:rPr>
          <w:rFonts w:ascii="Gloucester MT Extra Condensed" w:hAnsi="Gloucester MT Extra Condensed"/>
          <w:sz w:val="26"/>
          <w:szCs w:val="26"/>
        </w:rPr>
      </w:pPr>
      <w:r>
        <w:rPr>
          <w:rFonts w:ascii="Gloucester MT Extra Condensed" w:hAnsi="Gloucester MT Extra Condensed"/>
          <w:sz w:val="26"/>
          <w:szCs w:val="26"/>
        </w:rPr>
        <w:t xml:space="preserve">  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="005D24EE" w:rsidRPr="00BC36CD">
        <w:rPr>
          <w:rFonts w:ascii="Gloucester MT Extra Condensed" w:hAnsi="Gloucester MT Extra Condensed"/>
          <w:sz w:val="26"/>
          <w:szCs w:val="26"/>
        </w:rPr>
        <w:t>S</w:t>
      </w:r>
      <w:r w:rsidR="00C94296" w:rsidRPr="00BC36CD">
        <w:rPr>
          <w:rFonts w:ascii="Gloucester MT Extra Condensed" w:hAnsi="Gloucester MT Extra Condensed"/>
          <w:sz w:val="26"/>
          <w:szCs w:val="26"/>
        </w:rPr>
        <w:t>EC</w:t>
      </w:r>
      <w:r w:rsidR="00D022F5" w:rsidRPr="00BC36CD">
        <w:rPr>
          <w:rFonts w:ascii="Gloucester MT Extra Condensed" w:hAnsi="Gloucester MT Extra Condensed"/>
          <w:sz w:val="26"/>
          <w:szCs w:val="26"/>
        </w:rPr>
        <w:t>RETARIO DE ESTADÍSTICAS</w:t>
      </w:r>
      <w:r w:rsidR="00C94296" w:rsidRPr="00BC36CD">
        <w:rPr>
          <w:rFonts w:ascii="Gloucester MT Extra Condensed" w:hAnsi="Gloucester MT Extra Condensed"/>
          <w:sz w:val="26"/>
          <w:szCs w:val="26"/>
        </w:rPr>
        <w:t xml:space="preserve">,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                                           </w:t>
      </w:r>
      <w:r>
        <w:rPr>
          <w:rFonts w:ascii="Gloucester MT Extra Condensed" w:hAnsi="Gloucester MT Extra Condensed"/>
          <w:sz w:val="26"/>
          <w:szCs w:val="26"/>
        </w:rPr>
        <w:t xml:space="preserve">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          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       </w:t>
      </w:r>
      <w:r w:rsidR="00C94296" w:rsidRPr="00BC36CD">
        <w:rPr>
          <w:rFonts w:ascii="Gloucester MT Extra Condensed" w:hAnsi="Gloucester MT Extra Condensed"/>
          <w:sz w:val="26"/>
          <w:szCs w:val="26"/>
        </w:rPr>
        <w:t>SECRETARIO GENERAL FESIMUBO</w:t>
      </w:r>
    </w:p>
    <w:p w:rsidR="00D022F5" w:rsidRPr="00BC36CD" w:rsidRDefault="00AC2AF4" w:rsidP="00D022F5">
      <w:pPr>
        <w:spacing w:after="0" w:line="240" w:lineRule="auto"/>
        <w:jc w:val="both"/>
        <w:rPr>
          <w:rFonts w:ascii="Gloucester MT Extra Condensed" w:hAnsi="Gloucester MT Extra Condensed"/>
          <w:sz w:val="26"/>
          <w:szCs w:val="26"/>
        </w:rPr>
      </w:pPr>
      <w:r>
        <w:rPr>
          <w:rFonts w:ascii="Gloucester MT Extra Condensed" w:hAnsi="Gloucester MT Extra Condensed"/>
          <w:sz w:val="26"/>
          <w:szCs w:val="26"/>
        </w:rPr>
        <w:t xml:space="preserve">   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="00D022F5" w:rsidRPr="00BC36CD">
        <w:rPr>
          <w:rFonts w:ascii="Gloucester MT Extra Condensed" w:hAnsi="Gloucester MT Extra Condensed"/>
          <w:sz w:val="26"/>
          <w:szCs w:val="26"/>
        </w:rPr>
        <w:t xml:space="preserve">CAPACITACIÓN Y FORMACIÓN     </w:t>
      </w:r>
    </w:p>
    <w:p w:rsidR="00D022F5" w:rsidRPr="00BC36CD" w:rsidRDefault="00D022F5" w:rsidP="00D022F5">
      <w:pPr>
        <w:spacing w:after="0" w:line="240" w:lineRule="auto"/>
        <w:jc w:val="both"/>
        <w:rPr>
          <w:rFonts w:ascii="Gloucester MT Extra Condensed" w:hAnsi="Gloucester MT Extra Condensed"/>
          <w:sz w:val="26"/>
          <w:szCs w:val="26"/>
        </w:rPr>
      </w:pPr>
      <w:r w:rsidRPr="00BC36CD">
        <w:rPr>
          <w:rFonts w:ascii="Gloucester MT Extra Condensed" w:hAnsi="Gloucester MT Extra Condensed"/>
          <w:sz w:val="26"/>
          <w:szCs w:val="26"/>
        </w:rPr>
        <w:t xml:space="preserve">   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Pr="00BC36CD">
        <w:rPr>
          <w:rFonts w:ascii="Gloucester MT Extra Condensed" w:hAnsi="Gloucester MT Extra Condensed"/>
          <w:sz w:val="26"/>
          <w:szCs w:val="26"/>
        </w:rPr>
        <w:t xml:space="preserve">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</w:t>
      </w:r>
      <w:r w:rsidRPr="00BC36CD">
        <w:rPr>
          <w:rFonts w:ascii="Gloucester MT Extra Condensed" w:hAnsi="Gloucester MT Extra Condensed"/>
          <w:sz w:val="26"/>
          <w:szCs w:val="26"/>
        </w:rPr>
        <w:t xml:space="preserve">  </w:t>
      </w:r>
      <w:r w:rsidR="00AC2AF4">
        <w:rPr>
          <w:rFonts w:ascii="Gloucester MT Extra Condensed" w:hAnsi="Gloucester MT Extra Condensed"/>
          <w:sz w:val="26"/>
          <w:szCs w:val="26"/>
        </w:rPr>
        <w:t xml:space="preserve">  </w:t>
      </w:r>
      <w:r w:rsidRPr="00BC36CD">
        <w:rPr>
          <w:rFonts w:ascii="Gloucester MT Extra Condensed" w:hAnsi="Gloucester MT Extra Condensed"/>
          <w:sz w:val="26"/>
          <w:szCs w:val="26"/>
        </w:rPr>
        <w:t xml:space="preserve">      PROFESIONAL</w:t>
      </w:r>
    </w:p>
    <w:sectPr w:rsidR="00D022F5" w:rsidRPr="00BC36CD" w:rsidSect="00F0516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CA5" w:rsidRDefault="00D10CA5" w:rsidP="005F7024">
      <w:pPr>
        <w:spacing w:after="0" w:line="240" w:lineRule="auto"/>
      </w:pPr>
      <w:r>
        <w:separator/>
      </w:r>
    </w:p>
  </w:endnote>
  <w:endnote w:type="continuationSeparator" w:id="1">
    <w:p w:rsidR="00D10CA5" w:rsidRDefault="00D10CA5" w:rsidP="005F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hnschrift Light">
    <w:altName w:val="Segoe UI"/>
    <w:charset w:val="00"/>
    <w:family w:val="swiss"/>
    <w:pitch w:val="variable"/>
    <w:sig w:usb0="00000001" w:usb1="00000002" w:usb2="00000000" w:usb3="00000000" w:csb0="000001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CA5" w:rsidRDefault="00D10CA5" w:rsidP="005F7024">
      <w:pPr>
        <w:spacing w:after="0" w:line="240" w:lineRule="auto"/>
      </w:pPr>
      <w:r>
        <w:separator/>
      </w:r>
    </w:p>
  </w:footnote>
  <w:footnote w:type="continuationSeparator" w:id="1">
    <w:p w:rsidR="00D10CA5" w:rsidRDefault="00D10CA5" w:rsidP="005F7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E14"/>
    <w:multiLevelType w:val="hybridMultilevel"/>
    <w:tmpl w:val="89D892D0"/>
    <w:lvl w:ilvl="0" w:tplc="504E53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A73DD1"/>
    <w:multiLevelType w:val="hybridMultilevel"/>
    <w:tmpl w:val="141E1636"/>
    <w:lvl w:ilvl="0" w:tplc="EE4457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E63DF"/>
    <w:multiLevelType w:val="hybridMultilevel"/>
    <w:tmpl w:val="DF02FA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414D6"/>
    <w:multiLevelType w:val="hybridMultilevel"/>
    <w:tmpl w:val="9CFC11A0"/>
    <w:lvl w:ilvl="0" w:tplc="53F6889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3A33C6"/>
    <w:multiLevelType w:val="hybridMultilevel"/>
    <w:tmpl w:val="D08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53FA1"/>
    <w:multiLevelType w:val="hybridMultilevel"/>
    <w:tmpl w:val="7B143B44"/>
    <w:lvl w:ilvl="0" w:tplc="2102B39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938" w:hanging="360"/>
      </w:pPr>
    </w:lvl>
    <w:lvl w:ilvl="2" w:tplc="2C0A001B" w:tentative="1">
      <w:start w:val="1"/>
      <w:numFmt w:val="lowerRoman"/>
      <w:lvlText w:val="%3."/>
      <w:lvlJc w:val="right"/>
      <w:pPr>
        <w:ind w:left="1658" w:hanging="180"/>
      </w:pPr>
    </w:lvl>
    <w:lvl w:ilvl="3" w:tplc="2C0A000F" w:tentative="1">
      <w:start w:val="1"/>
      <w:numFmt w:val="decimal"/>
      <w:lvlText w:val="%4."/>
      <w:lvlJc w:val="left"/>
      <w:pPr>
        <w:ind w:left="2378" w:hanging="360"/>
      </w:pPr>
    </w:lvl>
    <w:lvl w:ilvl="4" w:tplc="2C0A0019" w:tentative="1">
      <w:start w:val="1"/>
      <w:numFmt w:val="lowerLetter"/>
      <w:lvlText w:val="%5."/>
      <w:lvlJc w:val="left"/>
      <w:pPr>
        <w:ind w:left="3098" w:hanging="360"/>
      </w:pPr>
    </w:lvl>
    <w:lvl w:ilvl="5" w:tplc="2C0A001B" w:tentative="1">
      <w:start w:val="1"/>
      <w:numFmt w:val="lowerRoman"/>
      <w:lvlText w:val="%6."/>
      <w:lvlJc w:val="right"/>
      <w:pPr>
        <w:ind w:left="3818" w:hanging="180"/>
      </w:pPr>
    </w:lvl>
    <w:lvl w:ilvl="6" w:tplc="2C0A000F" w:tentative="1">
      <w:start w:val="1"/>
      <w:numFmt w:val="decimal"/>
      <w:lvlText w:val="%7."/>
      <w:lvlJc w:val="left"/>
      <w:pPr>
        <w:ind w:left="4538" w:hanging="360"/>
      </w:pPr>
    </w:lvl>
    <w:lvl w:ilvl="7" w:tplc="2C0A0019" w:tentative="1">
      <w:start w:val="1"/>
      <w:numFmt w:val="lowerLetter"/>
      <w:lvlText w:val="%8."/>
      <w:lvlJc w:val="left"/>
      <w:pPr>
        <w:ind w:left="5258" w:hanging="360"/>
      </w:pPr>
    </w:lvl>
    <w:lvl w:ilvl="8" w:tplc="2C0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7A4"/>
    <w:rsid w:val="000002E1"/>
    <w:rsid w:val="00000BA3"/>
    <w:rsid w:val="00003919"/>
    <w:rsid w:val="00005D90"/>
    <w:rsid w:val="0001022B"/>
    <w:rsid w:val="0001064B"/>
    <w:rsid w:val="0001279F"/>
    <w:rsid w:val="00014540"/>
    <w:rsid w:val="0002260F"/>
    <w:rsid w:val="000321F2"/>
    <w:rsid w:val="00034687"/>
    <w:rsid w:val="00035037"/>
    <w:rsid w:val="000372BE"/>
    <w:rsid w:val="00040A7D"/>
    <w:rsid w:val="00040C13"/>
    <w:rsid w:val="00043AFD"/>
    <w:rsid w:val="00046627"/>
    <w:rsid w:val="00046F91"/>
    <w:rsid w:val="0005431B"/>
    <w:rsid w:val="00055B62"/>
    <w:rsid w:val="000567D1"/>
    <w:rsid w:val="00056F12"/>
    <w:rsid w:val="000618F7"/>
    <w:rsid w:val="00062465"/>
    <w:rsid w:val="00067A37"/>
    <w:rsid w:val="00072573"/>
    <w:rsid w:val="00076C5A"/>
    <w:rsid w:val="0008507A"/>
    <w:rsid w:val="00087698"/>
    <w:rsid w:val="00090B90"/>
    <w:rsid w:val="000A337C"/>
    <w:rsid w:val="000A357E"/>
    <w:rsid w:val="000A79A6"/>
    <w:rsid w:val="000B28C8"/>
    <w:rsid w:val="000B58C8"/>
    <w:rsid w:val="000B6085"/>
    <w:rsid w:val="000C1EC6"/>
    <w:rsid w:val="000C3F2B"/>
    <w:rsid w:val="000C581B"/>
    <w:rsid w:val="000C5CD3"/>
    <w:rsid w:val="000D576C"/>
    <w:rsid w:val="000E3217"/>
    <w:rsid w:val="000E6596"/>
    <w:rsid w:val="000E6867"/>
    <w:rsid w:val="000F0BDC"/>
    <w:rsid w:val="000F0D29"/>
    <w:rsid w:val="000F5AEC"/>
    <w:rsid w:val="00100016"/>
    <w:rsid w:val="00101E6F"/>
    <w:rsid w:val="00104C65"/>
    <w:rsid w:val="00107256"/>
    <w:rsid w:val="00112B21"/>
    <w:rsid w:val="00113BE1"/>
    <w:rsid w:val="00113F94"/>
    <w:rsid w:val="001142CE"/>
    <w:rsid w:val="001167B9"/>
    <w:rsid w:val="00117427"/>
    <w:rsid w:val="00126334"/>
    <w:rsid w:val="00132CAD"/>
    <w:rsid w:val="001331EA"/>
    <w:rsid w:val="001340DF"/>
    <w:rsid w:val="00140B99"/>
    <w:rsid w:val="001413A7"/>
    <w:rsid w:val="001420BF"/>
    <w:rsid w:val="001430FB"/>
    <w:rsid w:val="001431EE"/>
    <w:rsid w:val="00146BB4"/>
    <w:rsid w:val="0014778C"/>
    <w:rsid w:val="00157335"/>
    <w:rsid w:val="001602AE"/>
    <w:rsid w:val="00160E6F"/>
    <w:rsid w:val="00161E28"/>
    <w:rsid w:val="00164EA6"/>
    <w:rsid w:val="00165232"/>
    <w:rsid w:val="00176F3C"/>
    <w:rsid w:val="001775BB"/>
    <w:rsid w:val="00180E7F"/>
    <w:rsid w:val="001815E3"/>
    <w:rsid w:val="00181D71"/>
    <w:rsid w:val="00183651"/>
    <w:rsid w:val="00186581"/>
    <w:rsid w:val="00190178"/>
    <w:rsid w:val="00191B1A"/>
    <w:rsid w:val="00192C0C"/>
    <w:rsid w:val="00195734"/>
    <w:rsid w:val="00196210"/>
    <w:rsid w:val="001978B2"/>
    <w:rsid w:val="001A0488"/>
    <w:rsid w:val="001A26BC"/>
    <w:rsid w:val="001A46FF"/>
    <w:rsid w:val="001A4E44"/>
    <w:rsid w:val="001A7D19"/>
    <w:rsid w:val="001B38B7"/>
    <w:rsid w:val="001C1A70"/>
    <w:rsid w:val="001C2A16"/>
    <w:rsid w:val="001C2E2D"/>
    <w:rsid w:val="001C7D71"/>
    <w:rsid w:val="001D6094"/>
    <w:rsid w:val="001E0276"/>
    <w:rsid w:val="001E228C"/>
    <w:rsid w:val="001E2470"/>
    <w:rsid w:val="001E255F"/>
    <w:rsid w:val="001E2784"/>
    <w:rsid w:val="001E2AE8"/>
    <w:rsid w:val="001E2C76"/>
    <w:rsid w:val="001E7E66"/>
    <w:rsid w:val="001F0EFE"/>
    <w:rsid w:val="001F7264"/>
    <w:rsid w:val="0020324D"/>
    <w:rsid w:val="002122CC"/>
    <w:rsid w:val="00215BF9"/>
    <w:rsid w:val="00223208"/>
    <w:rsid w:val="00223A3A"/>
    <w:rsid w:val="00223C9B"/>
    <w:rsid w:val="00226F95"/>
    <w:rsid w:val="00233662"/>
    <w:rsid w:val="0023519B"/>
    <w:rsid w:val="00237472"/>
    <w:rsid w:val="00240F89"/>
    <w:rsid w:val="00241EAF"/>
    <w:rsid w:val="00246DE4"/>
    <w:rsid w:val="00251174"/>
    <w:rsid w:val="002515DD"/>
    <w:rsid w:val="0025202B"/>
    <w:rsid w:val="00253CEF"/>
    <w:rsid w:val="0025497B"/>
    <w:rsid w:val="00255145"/>
    <w:rsid w:val="002608C9"/>
    <w:rsid w:val="002610EB"/>
    <w:rsid w:val="00264575"/>
    <w:rsid w:val="00273075"/>
    <w:rsid w:val="002775F0"/>
    <w:rsid w:val="0028018F"/>
    <w:rsid w:val="002816B0"/>
    <w:rsid w:val="002829DC"/>
    <w:rsid w:val="002862EA"/>
    <w:rsid w:val="0029445A"/>
    <w:rsid w:val="00294D41"/>
    <w:rsid w:val="00296BC6"/>
    <w:rsid w:val="0029725F"/>
    <w:rsid w:val="002A0694"/>
    <w:rsid w:val="002A0C9A"/>
    <w:rsid w:val="002A414E"/>
    <w:rsid w:val="002B11C1"/>
    <w:rsid w:val="002B19E5"/>
    <w:rsid w:val="002C256D"/>
    <w:rsid w:val="002C2CBA"/>
    <w:rsid w:val="002C7972"/>
    <w:rsid w:val="002E30D8"/>
    <w:rsid w:val="002E555B"/>
    <w:rsid w:val="002F523A"/>
    <w:rsid w:val="002F6444"/>
    <w:rsid w:val="002F6F74"/>
    <w:rsid w:val="00303D69"/>
    <w:rsid w:val="00307341"/>
    <w:rsid w:val="00307BB8"/>
    <w:rsid w:val="0031061F"/>
    <w:rsid w:val="003137A4"/>
    <w:rsid w:val="00313E88"/>
    <w:rsid w:val="00320B8C"/>
    <w:rsid w:val="00322477"/>
    <w:rsid w:val="0033246F"/>
    <w:rsid w:val="003336C9"/>
    <w:rsid w:val="003347B9"/>
    <w:rsid w:val="00334DED"/>
    <w:rsid w:val="00335905"/>
    <w:rsid w:val="003373E4"/>
    <w:rsid w:val="00341D73"/>
    <w:rsid w:val="00347EEA"/>
    <w:rsid w:val="00350407"/>
    <w:rsid w:val="003507F4"/>
    <w:rsid w:val="00353C74"/>
    <w:rsid w:val="00356DE5"/>
    <w:rsid w:val="003643FD"/>
    <w:rsid w:val="00366EDD"/>
    <w:rsid w:val="00371A2D"/>
    <w:rsid w:val="00375FE6"/>
    <w:rsid w:val="0037732A"/>
    <w:rsid w:val="003822B9"/>
    <w:rsid w:val="00382AB8"/>
    <w:rsid w:val="0038301E"/>
    <w:rsid w:val="00384F42"/>
    <w:rsid w:val="0038584F"/>
    <w:rsid w:val="00390233"/>
    <w:rsid w:val="003934E6"/>
    <w:rsid w:val="00397E76"/>
    <w:rsid w:val="003A0408"/>
    <w:rsid w:val="003A1386"/>
    <w:rsid w:val="003A2785"/>
    <w:rsid w:val="003A3C92"/>
    <w:rsid w:val="003A5DDE"/>
    <w:rsid w:val="003B24D2"/>
    <w:rsid w:val="003C2788"/>
    <w:rsid w:val="003C3651"/>
    <w:rsid w:val="003C64D1"/>
    <w:rsid w:val="003C7F10"/>
    <w:rsid w:val="003D004C"/>
    <w:rsid w:val="003D56A7"/>
    <w:rsid w:val="003E0B9E"/>
    <w:rsid w:val="003E1707"/>
    <w:rsid w:val="003E2C2F"/>
    <w:rsid w:val="003E5363"/>
    <w:rsid w:val="003E78AD"/>
    <w:rsid w:val="003F1141"/>
    <w:rsid w:val="003F3B73"/>
    <w:rsid w:val="0040041D"/>
    <w:rsid w:val="00400836"/>
    <w:rsid w:val="00401962"/>
    <w:rsid w:val="00401B9B"/>
    <w:rsid w:val="00402CF9"/>
    <w:rsid w:val="0040635F"/>
    <w:rsid w:val="00406A24"/>
    <w:rsid w:val="00407118"/>
    <w:rsid w:val="0040736E"/>
    <w:rsid w:val="004167C3"/>
    <w:rsid w:val="00424CDB"/>
    <w:rsid w:val="0043194B"/>
    <w:rsid w:val="0043341E"/>
    <w:rsid w:val="0044192C"/>
    <w:rsid w:val="004420E7"/>
    <w:rsid w:val="00442419"/>
    <w:rsid w:val="004436F3"/>
    <w:rsid w:val="00446868"/>
    <w:rsid w:val="004472DF"/>
    <w:rsid w:val="00450A5E"/>
    <w:rsid w:val="00451392"/>
    <w:rsid w:val="00451A42"/>
    <w:rsid w:val="00455BBD"/>
    <w:rsid w:val="00456B8C"/>
    <w:rsid w:val="00472684"/>
    <w:rsid w:val="004771C9"/>
    <w:rsid w:val="004842CF"/>
    <w:rsid w:val="004870F7"/>
    <w:rsid w:val="00496A87"/>
    <w:rsid w:val="004A0E72"/>
    <w:rsid w:val="004A1FE3"/>
    <w:rsid w:val="004A4453"/>
    <w:rsid w:val="004A5AA6"/>
    <w:rsid w:val="004A5C29"/>
    <w:rsid w:val="004A6341"/>
    <w:rsid w:val="004B4F1F"/>
    <w:rsid w:val="004B5B40"/>
    <w:rsid w:val="004B7CBA"/>
    <w:rsid w:val="004C10A8"/>
    <w:rsid w:val="004C1E93"/>
    <w:rsid w:val="004D0696"/>
    <w:rsid w:val="004D4A98"/>
    <w:rsid w:val="004E1320"/>
    <w:rsid w:val="004F2317"/>
    <w:rsid w:val="004F4343"/>
    <w:rsid w:val="004F45C4"/>
    <w:rsid w:val="004F5566"/>
    <w:rsid w:val="00505569"/>
    <w:rsid w:val="00505D2F"/>
    <w:rsid w:val="005074C6"/>
    <w:rsid w:val="00515384"/>
    <w:rsid w:val="00516DD6"/>
    <w:rsid w:val="005173B6"/>
    <w:rsid w:val="0052366A"/>
    <w:rsid w:val="00531E9B"/>
    <w:rsid w:val="00532092"/>
    <w:rsid w:val="0053362E"/>
    <w:rsid w:val="005402EB"/>
    <w:rsid w:val="00543F42"/>
    <w:rsid w:val="00546678"/>
    <w:rsid w:val="00550124"/>
    <w:rsid w:val="005501FE"/>
    <w:rsid w:val="005518C0"/>
    <w:rsid w:val="00552F14"/>
    <w:rsid w:val="00556B97"/>
    <w:rsid w:val="00571CA5"/>
    <w:rsid w:val="00572C34"/>
    <w:rsid w:val="00574731"/>
    <w:rsid w:val="00574B4D"/>
    <w:rsid w:val="0057518A"/>
    <w:rsid w:val="0057546A"/>
    <w:rsid w:val="00577337"/>
    <w:rsid w:val="00577C60"/>
    <w:rsid w:val="00586EF8"/>
    <w:rsid w:val="005A7E9D"/>
    <w:rsid w:val="005B3824"/>
    <w:rsid w:val="005B559E"/>
    <w:rsid w:val="005B6A63"/>
    <w:rsid w:val="005B7FDB"/>
    <w:rsid w:val="005C484F"/>
    <w:rsid w:val="005C6620"/>
    <w:rsid w:val="005D157A"/>
    <w:rsid w:val="005D24EE"/>
    <w:rsid w:val="005D2506"/>
    <w:rsid w:val="005D27F3"/>
    <w:rsid w:val="005D4FCB"/>
    <w:rsid w:val="005D5C65"/>
    <w:rsid w:val="005E4B35"/>
    <w:rsid w:val="005E4E6D"/>
    <w:rsid w:val="005E768C"/>
    <w:rsid w:val="005F09FE"/>
    <w:rsid w:val="005F2B3A"/>
    <w:rsid w:val="005F3228"/>
    <w:rsid w:val="005F342C"/>
    <w:rsid w:val="005F7024"/>
    <w:rsid w:val="006052AA"/>
    <w:rsid w:val="00605687"/>
    <w:rsid w:val="00605DA2"/>
    <w:rsid w:val="00606814"/>
    <w:rsid w:val="006078F1"/>
    <w:rsid w:val="00610F5B"/>
    <w:rsid w:val="00616D96"/>
    <w:rsid w:val="006272D7"/>
    <w:rsid w:val="00631E4B"/>
    <w:rsid w:val="006377C9"/>
    <w:rsid w:val="0064199E"/>
    <w:rsid w:val="0064212C"/>
    <w:rsid w:val="00645DCF"/>
    <w:rsid w:val="00646557"/>
    <w:rsid w:val="0066007B"/>
    <w:rsid w:val="006618A4"/>
    <w:rsid w:val="00667F9D"/>
    <w:rsid w:val="00675B29"/>
    <w:rsid w:val="00680131"/>
    <w:rsid w:val="00683BC9"/>
    <w:rsid w:val="00685E01"/>
    <w:rsid w:val="0068728E"/>
    <w:rsid w:val="00691C70"/>
    <w:rsid w:val="006926DE"/>
    <w:rsid w:val="00694A73"/>
    <w:rsid w:val="00696307"/>
    <w:rsid w:val="006A5290"/>
    <w:rsid w:val="006B0B05"/>
    <w:rsid w:val="006B0F8D"/>
    <w:rsid w:val="006B14DC"/>
    <w:rsid w:val="006C2968"/>
    <w:rsid w:val="006D177B"/>
    <w:rsid w:val="006D3176"/>
    <w:rsid w:val="006D3F74"/>
    <w:rsid w:val="006D41A4"/>
    <w:rsid w:val="006E09F1"/>
    <w:rsid w:val="006E0E52"/>
    <w:rsid w:val="006E0E97"/>
    <w:rsid w:val="006E1EC2"/>
    <w:rsid w:val="006E2177"/>
    <w:rsid w:val="006E67F2"/>
    <w:rsid w:val="006F16C9"/>
    <w:rsid w:val="006F23B2"/>
    <w:rsid w:val="006F40A6"/>
    <w:rsid w:val="006F7095"/>
    <w:rsid w:val="006F7A27"/>
    <w:rsid w:val="00700129"/>
    <w:rsid w:val="00705786"/>
    <w:rsid w:val="00706843"/>
    <w:rsid w:val="00715252"/>
    <w:rsid w:val="007153C2"/>
    <w:rsid w:val="007212C7"/>
    <w:rsid w:val="007222F5"/>
    <w:rsid w:val="0072234C"/>
    <w:rsid w:val="007228C4"/>
    <w:rsid w:val="00722E8D"/>
    <w:rsid w:val="007257F3"/>
    <w:rsid w:val="0073621F"/>
    <w:rsid w:val="00736BCF"/>
    <w:rsid w:val="0073789C"/>
    <w:rsid w:val="00743605"/>
    <w:rsid w:val="00747087"/>
    <w:rsid w:val="00754EA8"/>
    <w:rsid w:val="00763609"/>
    <w:rsid w:val="00764317"/>
    <w:rsid w:val="00774725"/>
    <w:rsid w:val="00780FE6"/>
    <w:rsid w:val="00782706"/>
    <w:rsid w:val="00785358"/>
    <w:rsid w:val="00787FCC"/>
    <w:rsid w:val="00796D4C"/>
    <w:rsid w:val="007A3D87"/>
    <w:rsid w:val="007B223B"/>
    <w:rsid w:val="007B6D95"/>
    <w:rsid w:val="007C06AF"/>
    <w:rsid w:val="007C112E"/>
    <w:rsid w:val="007D3EBB"/>
    <w:rsid w:val="007E1CD8"/>
    <w:rsid w:val="007E34F4"/>
    <w:rsid w:val="007E7F6D"/>
    <w:rsid w:val="007F2BB1"/>
    <w:rsid w:val="007F3B09"/>
    <w:rsid w:val="007F5D71"/>
    <w:rsid w:val="007F65EB"/>
    <w:rsid w:val="007F6F5B"/>
    <w:rsid w:val="00800B52"/>
    <w:rsid w:val="008013CC"/>
    <w:rsid w:val="008031EF"/>
    <w:rsid w:val="0080698E"/>
    <w:rsid w:val="00815DFB"/>
    <w:rsid w:val="00816443"/>
    <w:rsid w:val="0081652C"/>
    <w:rsid w:val="00831D56"/>
    <w:rsid w:val="0083354C"/>
    <w:rsid w:val="00842F56"/>
    <w:rsid w:val="00851A7F"/>
    <w:rsid w:val="00853B61"/>
    <w:rsid w:val="0085451C"/>
    <w:rsid w:val="00854DD8"/>
    <w:rsid w:val="0085616D"/>
    <w:rsid w:val="00861744"/>
    <w:rsid w:val="008634D3"/>
    <w:rsid w:val="0086698A"/>
    <w:rsid w:val="00866D98"/>
    <w:rsid w:val="008706C2"/>
    <w:rsid w:val="00873E31"/>
    <w:rsid w:val="0087431B"/>
    <w:rsid w:val="00875C52"/>
    <w:rsid w:val="008821F8"/>
    <w:rsid w:val="0088235F"/>
    <w:rsid w:val="0088313A"/>
    <w:rsid w:val="00884A86"/>
    <w:rsid w:val="00887750"/>
    <w:rsid w:val="00895C17"/>
    <w:rsid w:val="00895E73"/>
    <w:rsid w:val="008A036B"/>
    <w:rsid w:val="008A05AE"/>
    <w:rsid w:val="008A15D1"/>
    <w:rsid w:val="008B1C79"/>
    <w:rsid w:val="008B4F11"/>
    <w:rsid w:val="008B60E2"/>
    <w:rsid w:val="008C1A84"/>
    <w:rsid w:val="008C3677"/>
    <w:rsid w:val="008C506E"/>
    <w:rsid w:val="008C50BA"/>
    <w:rsid w:val="008D56F1"/>
    <w:rsid w:val="008D5FB8"/>
    <w:rsid w:val="008E2591"/>
    <w:rsid w:val="008E3CB6"/>
    <w:rsid w:val="008E61A1"/>
    <w:rsid w:val="008E62E9"/>
    <w:rsid w:val="008E6C6C"/>
    <w:rsid w:val="008F0A6E"/>
    <w:rsid w:val="008F13A5"/>
    <w:rsid w:val="008F68B9"/>
    <w:rsid w:val="00904F22"/>
    <w:rsid w:val="00916216"/>
    <w:rsid w:val="00916787"/>
    <w:rsid w:val="00926D53"/>
    <w:rsid w:val="00944D4F"/>
    <w:rsid w:val="009542C1"/>
    <w:rsid w:val="00962542"/>
    <w:rsid w:val="0096520B"/>
    <w:rsid w:val="0096745A"/>
    <w:rsid w:val="00974F0A"/>
    <w:rsid w:val="00982F37"/>
    <w:rsid w:val="0098341C"/>
    <w:rsid w:val="00984E08"/>
    <w:rsid w:val="00985070"/>
    <w:rsid w:val="00985C4E"/>
    <w:rsid w:val="0098650C"/>
    <w:rsid w:val="00986D8E"/>
    <w:rsid w:val="009876DE"/>
    <w:rsid w:val="0098771D"/>
    <w:rsid w:val="00994122"/>
    <w:rsid w:val="00994743"/>
    <w:rsid w:val="00994E1F"/>
    <w:rsid w:val="00995287"/>
    <w:rsid w:val="00997F35"/>
    <w:rsid w:val="009A0FC3"/>
    <w:rsid w:val="009A24AB"/>
    <w:rsid w:val="009A4FB9"/>
    <w:rsid w:val="009A6E13"/>
    <w:rsid w:val="009A735F"/>
    <w:rsid w:val="009B4FAC"/>
    <w:rsid w:val="009B7E0B"/>
    <w:rsid w:val="009C257E"/>
    <w:rsid w:val="009C75E3"/>
    <w:rsid w:val="009C7C2C"/>
    <w:rsid w:val="009D0BC4"/>
    <w:rsid w:val="009E110C"/>
    <w:rsid w:val="009E1D7D"/>
    <w:rsid w:val="009E572B"/>
    <w:rsid w:val="009E7FA2"/>
    <w:rsid w:val="009F2B9E"/>
    <w:rsid w:val="009F3074"/>
    <w:rsid w:val="00A01980"/>
    <w:rsid w:val="00A033E5"/>
    <w:rsid w:val="00A079B4"/>
    <w:rsid w:val="00A100C2"/>
    <w:rsid w:val="00A10D9F"/>
    <w:rsid w:val="00A16387"/>
    <w:rsid w:val="00A21718"/>
    <w:rsid w:val="00A26953"/>
    <w:rsid w:val="00A27025"/>
    <w:rsid w:val="00A302B8"/>
    <w:rsid w:val="00A33944"/>
    <w:rsid w:val="00A4426C"/>
    <w:rsid w:val="00A521FB"/>
    <w:rsid w:val="00A54417"/>
    <w:rsid w:val="00A55A2B"/>
    <w:rsid w:val="00A575C9"/>
    <w:rsid w:val="00A619E1"/>
    <w:rsid w:val="00A61AB2"/>
    <w:rsid w:val="00A62CA2"/>
    <w:rsid w:val="00A633BA"/>
    <w:rsid w:val="00A646F8"/>
    <w:rsid w:val="00A64EBF"/>
    <w:rsid w:val="00A6569E"/>
    <w:rsid w:val="00A73663"/>
    <w:rsid w:val="00A74BCE"/>
    <w:rsid w:val="00A8029A"/>
    <w:rsid w:val="00A80894"/>
    <w:rsid w:val="00A8272C"/>
    <w:rsid w:val="00A845BD"/>
    <w:rsid w:val="00A92B46"/>
    <w:rsid w:val="00AA6058"/>
    <w:rsid w:val="00AA784E"/>
    <w:rsid w:val="00AB7E2E"/>
    <w:rsid w:val="00AC2AF4"/>
    <w:rsid w:val="00AD3C96"/>
    <w:rsid w:val="00AD4A81"/>
    <w:rsid w:val="00AD6D8A"/>
    <w:rsid w:val="00AE033E"/>
    <w:rsid w:val="00AE1220"/>
    <w:rsid w:val="00AE2590"/>
    <w:rsid w:val="00AE6D15"/>
    <w:rsid w:val="00AF1AAB"/>
    <w:rsid w:val="00B1027E"/>
    <w:rsid w:val="00B16F0A"/>
    <w:rsid w:val="00B238E9"/>
    <w:rsid w:val="00B23E35"/>
    <w:rsid w:val="00B24098"/>
    <w:rsid w:val="00B260B4"/>
    <w:rsid w:val="00B30AFE"/>
    <w:rsid w:val="00B34C14"/>
    <w:rsid w:val="00B36E87"/>
    <w:rsid w:val="00B40BE0"/>
    <w:rsid w:val="00B54099"/>
    <w:rsid w:val="00B55C1A"/>
    <w:rsid w:val="00B57072"/>
    <w:rsid w:val="00B605BD"/>
    <w:rsid w:val="00B65517"/>
    <w:rsid w:val="00B73CDB"/>
    <w:rsid w:val="00B747E9"/>
    <w:rsid w:val="00B817A9"/>
    <w:rsid w:val="00B83881"/>
    <w:rsid w:val="00B850A6"/>
    <w:rsid w:val="00B95A1F"/>
    <w:rsid w:val="00BA6CEB"/>
    <w:rsid w:val="00BB3B09"/>
    <w:rsid w:val="00BB78A1"/>
    <w:rsid w:val="00BC36CD"/>
    <w:rsid w:val="00BD43D5"/>
    <w:rsid w:val="00BD57AC"/>
    <w:rsid w:val="00BE003F"/>
    <w:rsid w:val="00BE0E1C"/>
    <w:rsid w:val="00BE4220"/>
    <w:rsid w:val="00BF0AD4"/>
    <w:rsid w:val="00BF51D2"/>
    <w:rsid w:val="00BF740E"/>
    <w:rsid w:val="00C00398"/>
    <w:rsid w:val="00C0650B"/>
    <w:rsid w:val="00C16F84"/>
    <w:rsid w:val="00C172D0"/>
    <w:rsid w:val="00C17BDB"/>
    <w:rsid w:val="00C26DAB"/>
    <w:rsid w:val="00C300FC"/>
    <w:rsid w:val="00C33B8E"/>
    <w:rsid w:val="00C34D2B"/>
    <w:rsid w:val="00C370D6"/>
    <w:rsid w:val="00C37819"/>
    <w:rsid w:val="00C37CB4"/>
    <w:rsid w:val="00C42C5F"/>
    <w:rsid w:val="00C43B56"/>
    <w:rsid w:val="00C43C91"/>
    <w:rsid w:val="00C445FA"/>
    <w:rsid w:val="00C540B2"/>
    <w:rsid w:val="00C547AE"/>
    <w:rsid w:val="00C5532B"/>
    <w:rsid w:val="00C6322A"/>
    <w:rsid w:val="00C6326B"/>
    <w:rsid w:val="00C7334D"/>
    <w:rsid w:val="00C76586"/>
    <w:rsid w:val="00C77EF8"/>
    <w:rsid w:val="00C80717"/>
    <w:rsid w:val="00C8350A"/>
    <w:rsid w:val="00C94296"/>
    <w:rsid w:val="00CA4303"/>
    <w:rsid w:val="00CA64BE"/>
    <w:rsid w:val="00CB5483"/>
    <w:rsid w:val="00CB6284"/>
    <w:rsid w:val="00CC420B"/>
    <w:rsid w:val="00CC467E"/>
    <w:rsid w:val="00CC5CE5"/>
    <w:rsid w:val="00CD04D8"/>
    <w:rsid w:val="00CD0568"/>
    <w:rsid w:val="00CD2DBD"/>
    <w:rsid w:val="00CD458F"/>
    <w:rsid w:val="00CD486F"/>
    <w:rsid w:val="00CD69ED"/>
    <w:rsid w:val="00CD6D01"/>
    <w:rsid w:val="00CD7560"/>
    <w:rsid w:val="00CE3CD6"/>
    <w:rsid w:val="00CE7C39"/>
    <w:rsid w:val="00CF1DFA"/>
    <w:rsid w:val="00CF45BA"/>
    <w:rsid w:val="00D022F5"/>
    <w:rsid w:val="00D06596"/>
    <w:rsid w:val="00D07552"/>
    <w:rsid w:val="00D10CA5"/>
    <w:rsid w:val="00D12376"/>
    <w:rsid w:val="00D15302"/>
    <w:rsid w:val="00D157A9"/>
    <w:rsid w:val="00D15899"/>
    <w:rsid w:val="00D21FA4"/>
    <w:rsid w:val="00D32A44"/>
    <w:rsid w:val="00D40A3E"/>
    <w:rsid w:val="00D417EA"/>
    <w:rsid w:val="00D52A60"/>
    <w:rsid w:val="00D56714"/>
    <w:rsid w:val="00D60AA0"/>
    <w:rsid w:val="00D62E81"/>
    <w:rsid w:val="00D63020"/>
    <w:rsid w:val="00D64E2F"/>
    <w:rsid w:val="00D72060"/>
    <w:rsid w:val="00D7410E"/>
    <w:rsid w:val="00D77A57"/>
    <w:rsid w:val="00D77B4C"/>
    <w:rsid w:val="00D77FBD"/>
    <w:rsid w:val="00D8485D"/>
    <w:rsid w:val="00D848ED"/>
    <w:rsid w:val="00D873EC"/>
    <w:rsid w:val="00D9203F"/>
    <w:rsid w:val="00D92F16"/>
    <w:rsid w:val="00D971ED"/>
    <w:rsid w:val="00D97DC8"/>
    <w:rsid w:val="00DA0CD8"/>
    <w:rsid w:val="00DA26BC"/>
    <w:rsid w:val="00DA54FB"/>
    <w:rsid w:val="00DA64BD"/>
    <w:rsid w:val="00DB11CC"/>
    <w:rsid w:val="00DB198B"/>
    <w:rsid w:val="00DB37F5"/>
    <w:rsid w:val="00DB646B"/>
    <w:rsid w:val="00DC153D"/>
    <w:rsid w:val="00DC415B"/>
    <w:rsid w:val="00DC540D"/>
    <w:rsid w:val="00DD22EE"/>
    <w:rsid w:val="00DD3660"/>
    <w:rsid w:val="00DE126A"/>
    <w:rsid w:val="00DE5A9D"/>
    <w:rsid w:val="00DE7466"/>
    <w:rsid w:val="00DE7548"/>
    <w:rsid w:val="00DE772D"/>
    <w:rsid w:val="00DF1EFD"/>
    <w:rsid w:val="00E00926"/>
    <w:rsid w:val="00E133A7"/>
    <w:rsid w:val="00E13688"/>
    <w:rsid w:val="00E15616"/>
    <w:rsid w:val="00E16645"/>
    <w:rsid w:val="00E2674E"/>
    <w:rsid w:val="00E31211"/>
    <w:rsid w:val="00E327A2"/>
    <w:rsid w:val="00E3765E"/>
    <w:rsid w:val="00E410E0"/>
    <w:rsid w:val="00E47DBD"/>
    <w:rsid w:val="00E51CE2"/>
    <w:rsid w:val="00E554EB"/>
    <w:rsid w:val="00E63612"/>
    <w:rsid w:val="00E63FB2"/>
    <w:rsid w:val="00E650A8"/>
    <w:rsid w:val="00E8145D"/>
    <w:rsid w:val="00E8657D"/>
    <w:rsid w:val="00E8784A"/>
    <w:rsid w:val="00E914B6"/>
    <w:rsid w:val="00E934DF"/>
    <w:rsid w:val="00E934F2"/>
    <w:rsid w:val="00EA0C90"/>
    <w:rsid w:val="00EA2E28"/>
    <w:rsid w:val="00EA5646"/>
    <w:rsid w:val="00EA6A46"/>
    <w:rsid w:val="00EA6D9F"/>
    <w:rsid w:val="00EB4913"/>
    <w:rsid w:val="00EB4C70"/>
    <w:rsid w:val="00EB5C21"/>
    <w:rsid w:val="00EC09E0"/>
    <w:rsid w:val="00ED23A8"/>
    <w:rsid w:val="00ED57E1"/>
    <w:rsid w:val="00EE2EE1"/>
    <w:rsid w:val="00EE503B"/>
    <w:rsid w:val="00EF28AF"/>
    <w:rsid w:val="00EF2BDD"/>
    <w:rsid w:val="00F026E3"/>
    <w:rsid w:val="00F05169"/>
    <w:rsid w:val="00F07106"/>
    <w:rsid w:val="00F10937"/>
    <w:rsid w:val="00F12AE0"/>
    <w:rsid w:val="00F23489"/>
    <w:rsid w:val="00F23F40"/>
    <w:rsid w:val="00F25F6A"/>
    <w:rsid w:val="00F26388"/>
    <w:rsid w:val="00F347CB"/>
    <w:rsid w:val="00F462A6"/>
    <w:rsid w:val="00F527CC"/>
    <w:rsid w:val="00F53AC1"/>
    <w:rsid w:val="00F61B87"/>
    <w:rsid w:val="00F77A54"/>
    <w:rsid w:val="00F80944"/>
    <w:rsid w:val="00F85CCA"/>
    <w:rsid w:val="00F907A8"/>
    <w:rsid w:val="00F96CD2"/>
    <w:rsid w:val="00FA2B94"/>
    <w:rsid w:val="00FA2FBB"/>
    <w:rsid w:val="00FA7F08"/>
    <w:rsid w:val="00FB0853"/>
    <w:rsid w:val="00FB0983"/>
    <w:rsid w:val="00FB2C08"/>
    <w:rsid w:val="00FB714A"/>
    <w:rsid w:val="00FB7979"/>
    <w:rsid w:val="00FC10D7"/>
    <w:rsid w:val="00FC49CE"/>
    <w:rsid w:val="00FD1371"/>
    <w:rsid w:val="00FD202D"/>
    <w:rsid w:val="00FD37CC"/>
    <w:rsid w:val="00FD39AE"/>
    <w:rsid w:val="00FD4B9E"/>
    <w:rsid w:val="00FD7942"/>
    <w:rsid w:val="00FE121A"/>
    <w:rsid w:val="00FE1C5D"/>
    <w:rsid w:val="00FF018D"/>
    <w:rsid w:val="00FF2AD7"/>
    <w:rsid w:val="00FF6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7A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D41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5F7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F7024"/>
  </w:style>
  <w:style w:type="paragraph" w:styleId="Piedepgina">
    <w:name w:val="footer"/>
    <w:basedOn w:val="Normal"/>
    <w:link w:val="PiedepginaCar"/>
    <w:uiPriority w:val="99"/>
    <w:semiHidden/>
    <w:unhideWhenUsed/>
    <w:rsid w:val="005F7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F7024"/>
  </w:style>
  <w:style w:type="paragraph" w:styleId="Subttulo">
    <w:name w:val="Subtitle"/>
    <w:basedOn w:val="Normal"/>
    <w:next w:val="Normal"/>
    <w:link w:val="SubttuloCar"/>
    <w:uiPriority w:val="11"/>
    <w:qFormat/>
    <w:rsid w:val="00BB78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BB78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AR"/>
    </w:rPr>
  </w:style>
  <w:style w:type="paragraph" w:styleId="Sinespaciado">
    <w:name w:val="No Spacing"/>
    <w:uiPriority w:val="1"/>
    <w:qFormat/>
    <w:rsid w:val="00BB78A1"/>
    <w:pPr>
      <w:spacing w:after="0" w:line="240" w:lineRule="auto"/>
    </w:pPr>
    <w:rPr>
      <w:rFonts w:eastAsiaTheme="minorEastAsia"/>
      <w:lang w:eastAsia="es-AR"/>
    </w:rPr>
  </w:style>
  <w:style w:type="table" w:styleId="Tablaconcuadrcula">
    <w:name w:val="Table Grid"/>
    <w:basedOn w:val="Tablanormal"/>
    <w:uiPriority w:val="59"/>
    <w:rsid w:val="00586EF8"/>
    <w:pPr>
      <w:spacing w:after="0" w:line="240" w:lineRule="auto"/>
    </w:pPr>
    <w:rPr>
      <w:rFonts w:eastAsiaTheme="minorEastAsia"/>
      <w:lang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1420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7A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D41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5F7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F7024"/>
  </w:style>
  <w:style w:type="paragraph" w:styleId="Piedepgina">
    <w:name w:val="footer"/>
    <w:basedOn w:val="Normal"/>
    <w:link w:val="PiedepginaCar"/>
    <w:uiPriority w:val="99"/>
    <w:semiHidden/>
    <w:unhideWhenUsed/>
    <w:rsid w:val="005F7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F7024"/>
  </w:style>
  <w:style w:type="paragraph" w:styleId="Subttulo">
    <w:name w:val="Subtitle"/>
    <w:basedOn w:val="Normal"/>
    <w:next w:val="Normal"/>
    <w:link w:val="SubttuloCar"/>
    <w:uiPriority w:val="11"/>
    <w:qFormat/>
    <w:rsid w:val="00BB78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BB78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AR"/>
    </w:rPr>
  </w:style>
  <w:style w:type="paragraph" w:styleId="Sinespaciado">
    <w:name w:val="No Spacing"/>
    <w:uiPriority w:val="1"/>
    <w:qFormat/>
    <w:rsid w:val="00BB78A1"/>
    <w:pPr>
      <w:spacing w:after="0" w:line="240" w:lineRule="auto"/>
    </w:pPr>
    <w:rPr>
      <w:rFonts w:eastAsiaTheme="minorEastAsia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ebastian.scianca\Desktop\F.I.D.E.M.S\NOVIEMBRE%202020\CUADRO%20ACUMULADO%20MARZO.xlsx" TargetMode="External"/><Relationship Id="rId1" Type="http://schemas.openxmlformats.org/officeDocument/2006/relationships/image" Target="../media/image2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28"/>
  <c:chart>
    <c:title>
      <c:tx>
        <c:rich>
          <a:bodyPr/>
          <a:lstStyle/>
          <a:p>
            <a:pPr>
              <a:defRPr b="0" u="sng">
                <a:solidFill>
                  <a:schemeClr val="bg1"/>
                </a:solidFill>
                <a:latin typeface="Arial Rounded MT Bold" pitchFamily="34" charset="0"/>
              </a:defRPr>
            </a:pPr>
            <a:r>
              <a:rPr lang="en-US" b="0" u="sng">
                <a:solidFill>
                  <a:schemeClr val="bg1"/>
                </a:solidFill>
                <a:latin typeface="Arial Rounded MT Bold" pitchFamily="34" charset="0"/>
              </a:rPr>
              <a:t>INFLACIÓN 2020</a:t>
            </a:r>
          </a:p>
        </c:rich>
      </c:tx>
      <c:spPr>
        <a:solidFill>
          <a:schemeClr val="bg2">
            <a:lumMod val="50000"/>
          </a:schemeClr>
        </a:solidFill>
      </c:spPr>
    </c:title>
    <c:plotArea>
      <c:layout>
        <c:manualLayout>
          <c:layoutTarget val="inner"/>
          <c:xMode val="edge"/>
          <c:yMode val="edge"/>
          <c:x val="9.1161374767851563E-2"/>
          <c:y val="0.21855450601368917"/>
          <c:w val="0.8838073361207599"/>
          <c:h val="0.40858488528838416"/>
        </c:manualLayout>
      </c:layout>
      <c:barChart>
        <c:barDir val="col"/>
        <c:grouping val="stacked"/>
        <c:ser>
          <c:idx val="0"/>
          <c:order val="0"/>
          <c:spPr>
            <a:gradFill>
              <a:gsLst>
                <a:gs pos="0">
                  <a:srgbClr val="FFC000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dLbls>
            <c:txPr>
              <a:bodyPr/>
              <a:lstStyle/>
              <a:p>
                <a:pPr>
                  <a:defRPr sz="1300" b="1" i="1"/>
                </a:pPr>
                <a:endParaRPr lang="es-ES"/>
              </a:p>
            </c:txPr>
            <c:showVal val="1"/>
          </c:dLbls>
          <c:cat>
            <c:strRef>
              <c:f>Hoja1!$A$1:$J$1</c:f>
              <c:strCache>
                <c:ptCount val="10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Hoja1!$A$2:$J$2</c:f>
              <c:numCache>
                <c:formatCode>0%</c:formatCode>
                <c:ptCount val="10"/>
                <c:pt idx="0" formatCode="0.0%">
                  <c:v>2.3E-2</c:v>
                </c:pt>
                <c:pt idx="1">
                  <c:v>2.0000000000000004E-2</c:v>
                </c:pt>
                <c:pt idx="2" formatCode="0.0%">
                  <c:v>3.3000000000000002E-2</c:v>
                </c:pt>
                <c:pt idx="3" formatCode="0.0%">
                  <c:v>1.4999999999999998E-2</c:v>
                </c:pt>
                <c:pt idx="4" formatCode="0.0%">
                  <c:v>1.4999999999999998E-2</c:v>
                </c:pt>
                <c:pt idx="5" formatCode="0.0%">
                  <c:v>2.1999999999999999E-2</c:v>
                </c:pt>
                <c:pt idx="6" formatCode="0.0%">
                  <c:v>1.9000000000000003E-2</c:v>
                </c:pt>
                <c:pt idx="7" formatCode="0.0%">
                  <c:v>2.7000000000000003E-2</c:v>
                </c:pt>
                <c:pt idx="8" formatCode="0.0%">
                  <c:v>2.8000000000000001E-2</c:v>
                </c:pt>
                <c:pt idx="9" formatCode="0.0%">
                  <c:v>3.7999999999999999E-2</c:v>
                </c:pt>
              </c:numCache>
            </c:numRef>
          </c:val>
        </c:ser>
        <c:gapWidth val="300"/>
        <c:overlap val="100"/>
        <c:serLines/>
        <c:axId val="115325568"/>
        <c:axId val="115331456"/>
      </c:barChart>
      <c:catAx>
        <c:axId val="1153255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="1" i="1">
                <a:solidFill>
                  <a:schemeClr val="accent6">
                    <a:lumMod val="75000"/>
                  </a:schemeClr>
                </a:solidFill>
              </a:defRPr>
            </a:pPr>
            <a:endParaRPr lang="es-ES"/>
          </a:p>
        </c:txPr>
        <c:crossAx val="115331456"/>
        <c:crosses val="autoZero"/>
        <c:auto val="1"/>
        <c:lblAlgn val="ctr"/>
        <c:lblOffset val="100"/>
      </c:catAx>
      <c:valAx>
        <c:axId val="115331456"/>
        <c:scaling>
          <c:orientation val="minMax"/>
        </c:scaling>
        <c:axPos val="l"/>
        <c:majorGridlines/>
        <c:numFmt formatCode="0.0%" sourceLinked="1"/>
        <c:tickLblPos val="nextTo"/>
        <c:txPr>
          <a:bodyPr/>
          <a:lstStyle/>
          <a:p>
            <a:pPr>
              <a:defRPr sz="1050" b="1" i="0"/>
            </a:pPr>
            <a:endParaRPr lang="es-ES"/>
          </a:p>
        </c:txPr>
        <c:crossAx val="115325568"/>
        <c:crosses val="autoZero"/>
        <c:crossBetween val="between"/>
      </c:valAx>
      <c:spPr>
        <a:blipFill>
          <a:blip xmlns:r="http://schemas.openxmlformats.org/officeDocument/2006/relationships" r:embed="rId1"/>
          <a:tile tx="0" ty="0" sx="100000" sy="100000" flip="none" algn="tl"/>
        </a:blipFill>
      </c:spPr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426-7E1E-40B5-87AF-F7131E52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sebastian.scianca</cp:lastModifiedBy>
  <cp:revision>46</cp:revision>
  <dcterms:created xsi:type="dcterms:W3CDTF">2020-11-06T16:52:00Z</dcterms:created>
  <dcterms:modified xsi:type="dcterms:W3CDTF">2020-11-12T19:04:00Z</dcterms:modified>
</cp:coreProperties>
</file>